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73F" w:rsidRDefault="006A573F" w:rsidP="006A573F">
      <w:r>
        <w:rPr>
          <w:noProof/>
          <w:lang w:eastAsia="cs-CZ"/>
        </w:rPr>
        <w:drawing>
          <wp:inline distT="0" distB="0" distL="0" distR="0" wp14:anchorId="7CA13D84" wp14:editId="50C1EBFC">
            <wp:extent cx="5403273" cy="914400"/>
            <wp:effectExtent l="0" t="0" r="698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ink.jpg"/>
                    <pic:cNvPicPr/>
                  </pic:nvPicPr>
                  <pic:blipFill>
                    <a:blip r:embed="rId8">
                      <a:extLst>
                        <a:ext uri="{28A0092B-C50C-407E-A947-70E740481C1C}">
                          <a14:useLocalDpi xmlns:a14="http://schemas.microsoft.com/office/drawing/2010/main" val="0"/>
                        </a:ext>
                      </a:extLst>
                    </a:blip>
                    <a:stretch>
                      <a:fillRect/>
                    </a:stretch>
                  </pic:blipFill>
                  <pic:spPr>
                    <a:xfrm>
                      <a:off x="0" y="0"/>
                      <a:ext cx="5403273" cy="914400"/>
                    </a:xfrm>
                    <a:prstGeom prst="rect">
                      <a:avLst/>
                    </a:prstGeom>
                  </pic:spPr>
                </pic:pic>
              </a:graphicData>
            </a:graphic>
          </wp:inline>
        </w:drawing>
      </w:r>
    </w:p>
    <w:p w:rsidR="006A573F" w:rsidRDefault="006A573F" w:rsidP="006A573F"/>
    <w:p w:rsidR="006A573F" w:rsidRDefault="006A573F" w:rsidP="006A573F">
      <w:pPr>
        <w:jc w:val="center"/>
        <w:rPr>
          <w:rFonts w:asciiTheme="majorHAnsi" w:hAnsiTheme="majorHAnsi"/>
          <w:sz w:val="40"/>
          <w:szCs w:val="40"/>
        </w:rPr>
      </w:pPr>
    </w:p>
    <w:p w:rsidR="006A573F" w:rsidRPr="00C566D7" w:rsidRDefault="006A573F" w:rsidP="006A573F">
      <w:pPr>
        <w:jc w:val="center"/>
        <w:rPr>
          <w:rFonts w:asciiTheme="majorHAnsi" w:hAnsiTheme="majorHAnsi"/>
          <w:sz w:val="40"/>
          <w:szCs w:val="40"/>
        </w:rPr>
      </w:pPr>
    </w:p>
    <w:p w:rsidR="006A573F" w:rsidRPr="00C566D7" w:rsidRDefault="006A573F" w:rsidP="006A573F">
      <w:pPr>
        <w:jc w:val="center"/>
        <w:rPr>
          <w:rFonts w:asciiTheme="majorHAnsi" w:hAnsiTheme="majorHAnsi"/>
          <w:b/>
          <w:sz w:val="40"/>
          <w:szCs w:val="40"/>
        </w:rPr>
      </w:pPr>
      <w:r w:rsidRPr="00C566D7">
        <w:rPr>
          <w:rFonts w:asciiTheme="majorHAnsi" w:hAnsiTheme="majorHAnsi"/>
          <w:b/>
          <w:sz w:val="40"/>
          <w:szCs w:val="40"/>
        </w:rPr>
        <w:t xml:space="preserve">Finanční matematika </w:t>
      </w:r>
      <w:r>
        <w:rPr>
          <w:rFonts w:asciiTheme="majorHAnsi" w:hAnsiTheme="majorHAnsi"/>
          <w:b/>
          <w:sz w:val="40"/>
          <w:szCs w:val="40"/>
        </w:rPr>
        <w:t>–</w:t>
      </w:r>
      <w:r w:rsidRPr="00C566D7">
        <w:rPr>
          <w:rFonts w:asciiTheme="majorHAnsi" w:hAnsiTheme="majorHAnsi"/>
          <w:b/>
          <w:sz w:val="40"/>
          <w:szCs w:val="40"/>
        </w:rPr>
        <w:t xml:space="preserve"> </w:t>
      </w:r>
      <w:r>
        <w:rPr>
          <w:rFonts w:asciiTheme="majorHAnsi" w:hAnsiTheme="majorHAnsi"/>
          <w:b/>
          <w:sz w:val="40"/>
          <w:szCs w:val="40"/>
        </w:rPr>
        <w:t>umořování dluhu</w:t>
      </w:r>
    </w:p>
    <w:p w:rsidR="006A573F" w:rsidRPr="00C566D7" w:rsidRDefault="006A573F" w:rsidP="006A573F">
      <w:pPr>
        <w:jc w:val="center"/>
        <w:rPr>
          <w:rFonts w:asciiTheme="majorHAnsi" w:hAnsiTheme="majorHAnsi"/>
          <w:sz w:val="44"/>
          <w:szCs w:val="44"/>
        </w:rPr>
      </w:pPr>
    </w:p>
    <w:p w:rsidR="006A573F" w:rsidRPr="00C566D7" w:rsidRDefault="006A573F" w:rsidP="006A573F">
      <w:pPr>
        <w:jc w:val="center"/>
        <w:rPr>
          <w:rFonts w:asciiTheme="majorHAnsi" w:hAnsiTheme="majorHAnsi"/>
          <w:sz w:val="40"/>
          <w:szCs w:val="40"/>
        </w:rPr>
      </w:pPr>
      <w:r w:rsidRPr="00C566D7">
        <w:rPr>
          <w:rFonts w:asciiTheme="majorHAnsi" w:hAnsiTheme="majorHAnsi"/>
          <w:sz w:val="40"/>
          <w:szCs w:val="40"/>
        </w:rPr>
        <w:t>RNDr. Iva Lišková</w:t>
      </w:r>
    </w:p>
    <w:p w:rsidR="006A573F" w:rsidRDefault="006A573F" w:rsidP="006A573F">
      <w:pPr>
        <w:jc w:val="center"/>
        <w:rPr>
          <w:rFonts w:asciiTheme="majorHAnsi" w:hAnsiTheme="majorHAnsi"/>
          <w:sz w:val="40"/>
          <w:szCs w:val="40"/>
        </w:rPr>
      </w:pPr>
    </w:p>
    <w:p w:rsidR="006A573F" w:rsidRPr="00C566D7" w:rsidRDefault="006A573F" w:rsidP="006A573F">
      <w:pPr>
        <w:jc w:val="center"/>
        <w:rPr>
          <w:rFonts w:asciiTheme="majorHAnsi" w:hAnsiTheme="majorHAnsi"/>
          <w:sz w:val="40"/>
          <w:szCs w:val="40"/>
        </w:rPr>
      </w:pPr>
    </w:p>
    <w:p w:rsidR="006A573F" w:rsidRPr="00C566D7" w:rsidRDefault="006A573F" w:rsidP="006A573F">
      <w:pPr>
        <w:jc w:val="center"/>
        <w:rPr>
          <w:rFonts w:asciiTheme="majorHAnsi" w:hAnsiTheme="majorHAnsi"/>
          <w:sz w:val="40"/>
          <w:szCs w:val="40"/>
        </w:rPr>
      </w:pPr>
      <w:r w:rsidRPr="00C566D7">
        <w:rPr>
          <w:rFonts w:asciiTheme="majorHAnsi" w:hAnsiTheme="majorHAnsi"/>
          <w:sz w:val="40"/>
          <w:szCs w:val="40"/>
        </w:rPr>
        <w:t>Střední průmyslová škola</w:t>
      </w:r>
    </w:p>
    <w:p w:rsidR="006A573F" w:rsidRPr="00C566D7" w:rsidRDefault="006A573F" w:rsidP="006A573F">
      <w:pPr>
        <w:jc w:val="center"/>
        <w:rPr>
          <w:rFonts w:asciiTheme="majorHAnsi" w:hAnsiTheme="majorHAnsi"/>
          <w:sz w:val="40"/>
          <w:szCs w:val="40"/>
        </w:rPr>
      </w:pPr>
      <w:r w:rsidRPr="00C566D7">
        <w:rPr>
          <w:rFonts w:asciiTheme="majorHAnsi" w:hAnsiTheme="majorHAnsi"/>
          <w:sz w:val="40"/>
          <w:szCs w:val="40"/>
        </w:rPr>
        <w:t>Mladá Boleslav, Havlíčkova 456</w:t>
      </w:r>
    </w:p>
    <w:p w:rsidR="006A573F" w:rsidRDefault="006A573F" w:rsidP="006A573F">
      <w:pPr>
        <w:jc w:val="center"/>
        <w:rPr>
          <w:rFonts w:asciiTheme="majorHAnsi" w:hAnsiTheme="majorHAnsi"/>
          <w:sz w:val="40"/>
          <w:szCs w:val="40"/>
        </w:rPr>
      </w:pPr>
    </w:p>
    <w:p w:rsidR="006A573F" w:rsidRPr="00C566D7" w:rsidRDefault="006A573F" w:rsidP="006A573F">
      <w:pPr>
        <w:jc w:val="center"/>
        <w:rPr>
          <w:rFonts w:asciiTheme="majorHAnsi" w:hAnsiTheme="majorHAnsi"/>
          <w:sz w:val="40"/>
          <w:szCs w:val="40"/>
        </w:rPr>
      </w:pPr>
    </w:p>
    <w:p w:rsidR="006A573F" w:rsidRPr="00C566D7" w:rsidRDefault="006A573F" w:rsidP="006A573F">
      <w:pPr>
        <w:jc w:val="center"/>
        <w:rPr>
          <w:rFonts w:asciiTheme="majorHAnsi" w:hAnsiTheme="majorHAnsi"/>
          <w:sz w:val="40"/>
          <w:szCs w:val="40"/>
        </w:rPr>
      </w:pPr>
      <w:r w:rsidRPr="00C566D7">
        <w:rPr>
          <w:rFonts w:asciiTheme="majorHAnsi" w:hAnsiTheme="majorHAnsi"/>
          <w:sz w:val="40"/>
          <w:szCs w:val="40"/>
        </w:rPr>
        <w:t>CZ.1.07/1.5.00/34.0861</w:t>
      </w:r>
    </w:p>
    <w:p w:rsidR="006A573F" w:rsidRPr="00C566D7" w:rsidRDefault="006A573F" w:rsidP="006A573F">
      <w:pPr>
        <w:jc w:val="center"/>
        <w:rPr>
          <w:rFonts w:asciiTheme="majorHAnsi" w:hAnsiTheme="majorHAnsi"/>
          <w:sz w:val="40"/>
          <w:szCs w:val="40"/>
        </w:rPr>
      </w:pPr>
    </w:p>
    <w:p w:rsidR="006A573F" w:rsidRPr="00C566D7" w:rsidRDefault="006A573F" w:rsidP="006A573F">
      <w:pPr>
        <w:jc w:val="center"/>
        <w:rPr>
          <w:rFonts w:asciiTheme="majorHAnsi" w:hAnsiTheme="majorHAnsi"/>
          <w:sz w:val="40"/>
          <w:szCs w:val="40"/>
        </w:rPr>
      </w:pPr>
      <w:r w:rsidRPr="00C566D7">
        <w:rPr>
          <w:rFonts w:asciiTheme="majorHAnsi" w:hAnsiTheme="majorHAnsi"/>
          <w:sz w:val="40"/>
          <w:szCs w:val="40"/>
        </w:rPr>
        <w:t>MODERNIZACE VÝUKY</w:t>
      </w:r>
    </w:p>
    <w:p w:rsidR="006A573F" w:rsidRPr="00C566D7" w:rsidRDefault="006A573F" w:rsidP="006A573F">
      <w:pPr>
        <w:jc w:val="center"/>
        <w:rPr>
          <w:rFonts w:asciiTheme="majorHAnsi" w:hAnsiTheme="majorHAnsi"/>
          <w:sz w:val="40"/>
          <w:szCs w:val="40"/>
        </w:rPr>
      </w:pPr>
    </w:p>
    <w:p w:rsidR="006A573F" w:rsidRPr="00C566D7" w:rsidRDefault="006A573F" w:rsidP="006A573F">
      <w:pPr>
        <w:jc w:val="center"/>
        <w:rPr>
          <w:rFonts w:asciiTheme="majorHAnsi" w:hAnsiTheme="majorHAnsi"/>
          <w:sz w:val="40"/>
          <w:szCs w:val="40"/>
        </w:rPr>
      </w:pPr>
    </w:p>
    <w:p w:rsidR="006A573F" w:rsidRPr="00C566D7" w:rsidRDefault="006A573F" w:rsidP="006A573F">
      <w:pPr>
        <w:jc w:val="center"/>
        <w:rPr>
          <w:rFonts w:asciiTheme="majorHAnsi" w:hAnsiTheme="majorHAnsi"/>
          <w:sz w:val="40"/>
          <w:szCs w:val="40"/>
        </w:rPr>
      </w:pPr>
    </w:p>
    <w:p w:rsidR="006A573F" w:rsidRDefault="006A573F" w:rsidP="006A573F"/>
    <w:p w:rsidR="006A573F" w:rsidRPr="009E3992" w:rsidRDefault="006A573F" w:rsidP="006A573F">
      <w:pPr>
        <w:rPr>
          <w:rFonts w:asciiTheme="majorHAnsi" w:hAnsiTheme="majorHAnsi"/>
          <w:sz w:val="32"/>
          <w:szCs w:val="32"/>
        </w:rPr>
      </w:pPr>
      <w:r w:rsidRPr="009E3992">
        <w:rPr>
          <w:rFonts w:asciiTheme="majorHAnsi" w:hAnsiTheme="majorHAnsi"/>
          <w:sz w:val="32"/>
          <w:szCs w:val="32"/>
        </w:rPr>
        <w:t>Anotace</w:t>
      </w:r>
    </w:p>
    <w:p w:rsidR="006A573F" w:rsidRPr="009E3992" w:rsidRDefault="006A573F" w:rsidP="006A573F">
      <w:pPr>
        <w:rPr>
          <w:rFonts w:asciiTheme="majorHAnsi" w:hAnsiTheme="majorHAnsi"/>
          <w:sz w:val="32"/>
          <w:szCs w:val="32"/>
        </w:rPr>
      </w:pPr>
    </w:p>
    <w:p w:rsidR="006A573F" w:rsidRPr="009E3992" w:rsidRDefault="006A573F" w:rsidP="006A573F">
      <w:pPr>
        <w:rPr>
          <w:rFonts w:asciiTheme="majorHAnsi" w:hAnsiTheme="majorHAnsi"/>
          <w:sz w:val="32"/>
          <w:szCs w:val="32"/>
        </w:rPr>
      </w:pPr>
      <w:r w:rsidRPr="009E3992">
        <w:rPr>
          <w:rFonts w:asciiTheme="majorHAnsi" w:hAnsiTheme="majorHAnsi"/>
          <w:sz w:val="32"/>
          <w:szCs w:val="32"/>
        </w:rPr>
        <w:t>Předmět: matematika</w:t>
      </w:r>
    </w:p>
    <w:p w:rsidR="006A573F" w:rsidRPr="009E3992" w:rsidRDefault="006A573F" w:rsidP="006A573F">
      <w:pPr>
        <w:rPr>
          <w:rFonts w:asciiTheme="majorHAnsi" w:hAnsiTheme="majorHAnsi"/>
          <w:sz w:val="32"/>
          <w:szCs w:val="32"/>
        </w:rPr>
      </w:pPr>
      <w:r w:rsidRPr="009E3992">
        <w:rPr>
          <w:rFonts w:asciiTheme="majorHAnsi" w:hAnsiTheme="majorHAnsi"/>
          <w:sz w:val="32"/>
          <w:szCs w:val="32"/>
        </w:rPr>
        <w:t>Ročník: III. ročník SŠ</w:t>
      </w:r>
    </w:p>
    <w:p w:rsidR="006A573F" w:rsidRPr="009E3992" w:rsidRDefault="006A573F" w:rsidP="006A573F">
      <w:pPr>
        <w:rPr>
          <w:rFonts w:asciiTheme="majorHAnsi" w:hAnsiTheme="majorHAnsi"/>
          <w:sz w:val="32"/>
          <w:szCs w:val="32"/>
        </w:rPr>
      </w:pPr>
      <w:r w:rsidRPr="009E3992">
        <w:rPr>
          <w:rFonts w:asciiTheme="majorHAnsi" w:hAnsiTheme="majorHAnsi"/>
          <w:sz w:val="32"/>
          <w:szCs w:val="32"/>
        </w:rPr>
        <w:t>Tematický celek: posloupnosti a finanční matematika</w:t>
      </w:r>
    </w:p>
    <w:p w:rsidR="006A573F" w:rsidRDefault="006A573F" w:rsidP="006A573F">
      <w:pPr>
        <w:rPr>
          <w:rFonts w:asciiTheme="majorHAnsi" w:hAnsiTheme="majorHAnsi"/>
          <w:sz w:val="32"/>
          <w:szCs w:val="32"/>
        </w:rPr>
      </w:pPr>
      <w:r w:rsidRPr="009E3992">
        <w:rPr>
          <w:rFonts w:asciiTheme="majorHAnsi" w:hAnsiTheme="majorHAnsi"/>
          <w:sz w:val="32"/>
          <w:szCs w:val="32"/>
        </w:rPr>
        <w:t xml:space="preserve">Klíčová slova: </w:t>
      </w:r>
      <w:r>
        <w:rPr>
          <w:rFonts w:asciiTheme="majorHAnsi" w:hAnsiTheme="majorHAnsi"/>
          <w:sz w:val="32"/>
          <w:szCs w:val="32"/>
        </w:rPr>
        <w:t>úmor dluhu, umořovací plán, anuitní splátka</w:t>
      </w:r>
    </w:p>
    <w:p w:rsidR="006A573F" w:rsidRPr="009E3992" w:rsidRDefault="006A573F" w:rsidP="006A573F">
      <w:pPr>
        <w:rPr>
          <w:rFonts w:asciiTheme="majorHAnsi" w:hAnsiTheme="majorHAnsi"/>
          <w:sz w:val="32"/>
          <w:szCs w:val="32"/>
        </w:rPr>
      </w:pPr>
      <w:r w:rsidRPr="009E3992">
        <w:rPr>
          <w:rFonts w:asciiTheme="majorHAnsi" w:hAnsiTheme="majorHAnsi"/>
          <w:sz w:val="32"/>
          <w:szCs w:val="32"/>
        </w:rPr>
        <w:t>Forma: výklad</w:t>
      </w:r>
    </w:p>
    <w:p w:rsidR="006A573F" w:rsidRDefault="006A573F" w:rsidP="006A573F">
      <w:pPr>
        <w:rPr>
          <w:rFonts w:asciiTheme="majorHAnsi" w:hAnsiTheme="majorHAnsi"/>
          <w:sz w:val="32"/>
          <w:szCs w:val="32"/>
        </w:rPr>
      </w:pPr>
      <w:r w:rsidRPr="009E3992">
        <w:rPr>
          <w:rFonts w:asciiTheme="majorHAnsi" w:hAnsiTheme="majorHAnsi"/>
          <w:sz w:val="32"/>
          <w:szCs w:val="32"/>
        </w:rPr>
        <w:t xml:space="preserve">Datum vytvoření: </w:t>
      </w:r>
      <w:r>
        <w:rPr>
          <w:rFonts w:asciiTheme="majorHAnsi" w:hAnsiTheme="majorHAnsi"/>
          <w:sz w:val="32"/>
          <w:szCs w:val="32"/>
        </w:rPr>
        <w:t>6</w:t>
      </w:r>
      <w:r w:rsidRPr="009E3992">
        <w:rPr>
          <w:rFonts w:asciiTheme="majorHAnsi" w:hAnsiTheme="majorHAnsi"/>
          <w:sz w:val="32"/>
          <w:szCs w:val="32"/>
        </w:rPr>
        <w:t xml:space="preserve">. </w:t>
      </w:r>
      <w:r>
        <w:rPr>
          <w:rFonts w:asciiTheme="majorHAnsi" w:hAnsiTheme="majorHAnsi"/>
          <w:sz w:val="32"/>
          <w:szCs w:val="32"/>
        </w:rPr>
        <w:t>5</w:t>
      </w:r>
      <w:r w:rsidRPr="009E3992">
        <w:rPr>
          <w:rFonts w:asciiTheme="majorHAnsi" w:hAnsiTheme="majorHAnsi"/>
          <w:sz w:val="32"/>
          <w:szCs w:val="32"/>
        </w:rPr>
        <w:t>. 2014</w:t>
      </w:r>
    </w:p>
    <w:p w:rsidR="006A573F" w:rsidRDefault="006A573F" w:rsidP="006A573F">
      <w:pPr>
        <w:rPr>
          <w:rFonts w:asciiTheme="majorHAnsi" w:hAnsiTheme="majorHAnsi"/>
          <w:sz w:val="32"/>
          <w:szCs w:val="32"/>
        </w:rPr>
      </w:pPr>
    </w:p>
    <w:p w:rsidR="006A573F" w:rsidRDefault="006A573F" w:rsidP="006A573F">
      <w:pPr>
        <w:rPr>
          <w:rFonts w:asciiTheme="majorHAnsi" w:hAnsiTheme="majorHAnsi"/>
          <w:sz w:val="32"/>
          <w:szCs w:val="32"/>
        </w:rPr>
      </w:pPr>
    </w:p>
    <w:p w:rsidR="006A573F" w:rsidRDefault="006A573F" w:rsidP="006A573F">
      <w:pPr>
        <w:rPr>
          <w:rFonts w:asciiTheme="majorHAnsi" w:hAnsiTheme="majorHAnsi"/>
          <w:sz w:val="32"/>
          <w:szCs w:val="32"/>
        </w:rPr>
      </w:pPr>
    </w:p>
    <w:p w:rsidR="006A573F" w:rsidRDefault="006A573F" w:rsidP="006A573F">
      <w:pPr>
        <w:rPr>
          <w:rFonts w:asciiTheme="majorHAnsi" w:hAnsiTheme="majorHAnsi"/>
          <w:sz w:val="32"/>
          <w:szCs w:val="32"/>
        </w:rPr>
      </w:pPr>
    </w:p>
    <w:p w:rsidR="006A573F" w:rsidRDefault="006A573F" w:rsidP="006A573F">
      <w:pPr>
        <w:rPr>
          <w:rFonts w:asciiTheme="majorHAnsi" w:hAnsiTheme="majorHAnsi"/>
          <w:sz w:val="32"/>
          <w:szCs w:val="32"/>
        </w:rPr>
      </w:pPr>
    </w:p>
    <w:p w:rsidR="006A573F" w:rsidRDefault="006A573F" w:rsidP="006A573F">
      <w:pPr>
        <w:rPr>
          <w:rFonts w:asciiTheme="majorHAnsi" w:hAnsiTheme="majorHAnsi"/>
          <w:sz w:val="32"/>
          <w:szCs w:val="32"/>
        </w:rPr>
      </w:pPr>
    </w:p>
    <w:p w:rsidR="006A573F" w:rsidRDefault="006A573F" w:rsidP="006A573F">
      <w:pPr>
        <w:rPr>
          <w:rFonts w:asciiTheme="majorHAnsi" w:hAnsiTheme="majorHAnsi"/>
          <w:sz w:val="32"/>
          <w:szCs w:val="32"/>
        </w:rPr>
      </w:pPr>
    </w:p>
    <w:p w:rsidR="006A573F" w:rsidRDefault="006A573F" w:rsidP="006A573F">
      <w:pPr>
        <w:rPr>
          <w:rFonts w:asciiTheme="majorHAnsi" w:hAnsiTheme="majorHAnsi"/>
          <w:sz w:val="32"/>
          <w:szCs w:val="32"/>
        </w:rPr>
      </w:pPr>
    </w:p>
    <w:p w:rsidR="006A573F" w:rsidRDefault="006A573F" w:rsidP="006A573F">
      <w:pPr>
        <w:rPr>
          <w:rFonts w:asciiTheme="majorHAnsi" w:hAnsiTheme="majorHAnsi"/>
          <w:sz w:val="32"/>
          <w:szCs w:val="32"/>
        </w:rPr>
      </w:pPr>
    </w:p>
    <w:p w:rsidR="00E91DAD" w:rsidRDefault="00E91DAD" w:rsidP="006A573F">
      <w:pPr>
        <w:rPr>
          <w:rFonts w:asciiTheme="majorHAnsi" w:hAnsiTheme="majorHAnsi"/>
          <w:sz w:val="32"/>
          <w:szCs w:val="32"/>
        </w:rPr>
      </w:pPr>
    </w:p>
    <w:p w:rsidR="00E91DAD" w:rsidRDefault="00E91DAD" w:rsidP="006A573F">
      <w:pPr>
        <w:rPr>
          <w:rFonts w:asciiTheme="majorHAnsi" w:hAnsiTheme="majorHAnsi"/>
          <w:sz w:val="32"/>
          <w:szCs w:val="32"/>
        </w:rPr>
      </w:pPr>
    </w:p>
    <w:p w:rsidR="00E91DAD" w:rsidRDefault="00E91DAD" w:rsidP="006A573F">
      <w:pPr>
        <w:rPr>
          <w:rFonts w:asciiTheme="majorHAnsi" w:hAnsiTheme="majorHAnsi"/>
          <w:sz w:val="32"/>
          <w:szCs w:val="32"/>
        </w:rPr>
      </w:pPr>
    </w:p>
    <w:p w:rsidR="00A350FF" w:rsidRDefault="00D20AB4" w:rsidP="00A350FF">
      <w:pPr>
        <w:jc w:val="center"/>
        <w:rPr>
          <w:rFonts w:asciiTheme="majorHAnsi" w:hAnsiTheme="majorHAnsi"/>
          <w:b/>
          <w:sz w:val="40"/>
          <w:szCs w:val="40"/>
        </w:rPr>
      </w:pPr>
      <w:r>
        <w:rPr>
          <w:noProof/>
          <w:lang w:eastAsia="cs-CZ"/>
        </w:rPr>
        <w:lastRenderedPageBreak/>
        <w:drawing>
          <wp:inline distT="0" distB="0" distL="0" distR="0" wp14:anchorId="4A03A905" wp14:editId="097804F4">
            <wp:extent cx="5403273" cy="914400"/>
            <wp:effectExtent l="0" t="0" r="6985"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ink.jpg"/>
                    <pic:cNvPicPr/>
                  </pic:nvPicPr>
                  <pic:blipFill>
                    <a:blip r:embed="rId8">
                      <a:extLst>
                        <a:ext uri="{28A0092B-C50C-407E-A947-70E740481C1C}">
                          <a14:useLocalDpi xmlns:a14="http://schemas.microsoft.com/office/drawing/2010/main" val="0"/>
                        </a:ext>
                      </a:extLst>
                    </a:blip>
                    <a:stretch>
                      <a:fillRect/>
                    </a:stretch>
                  </pic:blipFill>
                  <pic:spPr>
                    <a:xfrm>
                      <a:off x="0" y="0"/>
                      <a:ext cx="5403273" cy="914400"/>
                    </a:xfrm>
                    <a:prstGeom prst="rect">
                      <a:avLst/>
                    </a:prstGeom>
                  </pic:spPr>
                </pic:pic>
              </a:graphicData>
            </a:graphic>
          </wp:inline>
        </w:drawing>
      </w:r>
    </w:p>
    <w:p w:rsidR="00D20AB4" w:rsidRDefault="00D20AB4" w:rsidP="00A350FF">
      <w:pPr>
        <w:jc w:val="center"/>
        <w:rPr>
          <w:rFonts w:asciiTheme="majorHAnsi" w:hAnsiTheme="majorHAnsi"/>
          <w:b/>
          <w:sz w:val="40"/>
          <w:szCs w:val="40"/>
        </w:rPr>
      </w:pPr>
    </w:p>
    <w:p w:rsidR="00D20AB4" w:rsidRDefault="00D20AB4" w:rsidP="00A350FF">
      <w:pPr>
        <w:jc w:val="center"/>
        <w:rPr>
          <w:rFonts w:asciiTheme="majorHAnsi" w:hAnsiTheme="majorHAnsi"/>
          <w:b/>
          <w:sz w:val="40"/>
          <w:szCs w:val="40"/>
        </w:rPr>
      </w:pPr>
    </w:p>
    <w:p w:rsidR="00A350FF" w:rsidRPr="00C566D7" w:rsidRDefault="00A350FF" w:rsidP="00A350FF">
      <w:pPr>
        <w:jc w:val="center"/>
        <w:rPr>
          <w:rFonts w:asciiTheme="majorHAnsi" w:hAnsiTheme="majorHAnsi"/>
          <w:b/>
          <w:sz w:val="40"/>
          <w:szCs w:val="40"/>
        </w:rPr>
      </w:pPr>
      <w:r w:rsidRPr="00C566D7">
        <w:rPr>
          <w:rFonts w:asciiTheme="majorHAnsi" w:hAnsiTheme="majorHAnsi"/>
          <w:b/>
          <w:sz w:val="40"/>
          <w:szCs w:val="40"/>
        </w:rPr>
        <w:t xml:space="preserve">Finanční matematika </w:t>
      </w:r>
      <w:r>
        <w:rPr>
          <w:rFonts w:asciiTheme="majorHAnsi" w:hAnsiTheme="majorHAnsi"/>
          <w:b/>
          <w:sz w:val="40"/>
          <w:szCs w:val="40"/>
        </w:rPr>
        <w:t>–</w:t>
      </w:r>
      <w:r w:rsidRPr="00C566D7">
        <w:rPr>
          <w:rFonts w:asciiTheme="majorHAnsi" w:hAnsiTheme="majorHAnsi"/>
          <w:b/>
          <w:sz w:val="40"/>
          <w:szCs w:val="40"/>
        </w:rPr>
        <w:t xml:space="preserve"> </w:t>
      </w:r>
      <w:r>
        <w:rPr>
          <w:rFonts w:asciiTheme="majorHAnsi" w:hAnsiTheme="majorHAnsi"/>
          <w:b/>
          <w:sz w:val="40"/>
          <w:szCs w:val="40"/>
        </w:rPr>
        <w:t>umořování dluhu</w:t>
      </w:r>
    </w:p>
    <w:p w:rsidR="00E91DAD" w:rsidRDefault="00E91DAD" w:rsidP="006A573F">
      <w:pPr>
        <w:rPr>
          <w:sz w:val="32"/>
          <w:szCs w:val="32"/>
        </w:rPr>
      </w:pPr>
    </w:p>
    <w:p w:rsidR="00D20AB4" w:rsidRPr="00802E72" w:rsidRDefault="00D20AB4" w:rsidP="006A573F">
      <w:pPr>
        <w:rPr>
          <w:sz w:val="32"/>
          <w:szCs w:val="32"/>
        </w:rPr>
      </w:pPr>
    </w:p>
    <w:p w:rsidR="00A350FF" w:rsidRPr="00802E72" w:rsidRDefault="00A350FF" w:rsidP="006A573F">
      <w:pPr>
        <w:rPr>
          <w:sz w:val="32"/>
          <w:szCs w:val="32"/>
        </w:rPr>
      </w:pPr>
      <w:r w:rsidRPr="00802E72">
        <w:rPr>
          <w:sz w:val="32"/>
          <w:szCs w:val="32"/>
        </w:rPr>
        <w:t>Budete-li si chtít vzít půjčku v bance, počítejte nejen s výší (zpravidla) měsíční splátky, kterou vám banka sdělí, ale do poplatků spojených s úvěrem započítejte i např. jednorázový poplatek za zpracování úvěru, jednorázový poplatek za zpracování odhadu ceny nemovitosti (u hypoték), jednorázový poplatek za návrh na vklad zástavní smlouvy (u hypoték), měsíční poplatky za vedení účtu, měsíční poplatky za správu úvěru za pojištění nemovitosti (u hypoték) apod.</w:t>
      </w:r>
    </w:p>
    <w:p w:rsidR="00CE6855" w:rsidRPr="00802E72" w:rsidRDefault="00CE6855" w:rsidP="006A573F">
      <w:pPr>
        <w:rPr>
          <w:sz w:val="32"/>
          <w:szCs w:val="32"/>
        </w:rPr>
      </w:pPr>
      <w:r w:rsidRPr="00802E72">
        <w:rPr>
          <w:sz w:val="32"/>
          <w:szCs w:val="32"/>
        </w:rPr>
        <w:t>A vždy zvažte (u spotřebitelských úvěrů a půjček na cokoliv obzvlášť), zda danou věc opravdu nutně a právě teď potřebujete.</w:t>
      </w:r>
    </w:p>
    <w:p w:rsidR="00CE6855" w:rsidRDefault="00CE6855" w:rsidP="006A573F">
      <w:pPr>
        <w:rPr>
          <w:sz w:val="32"/>
          <w:szCs w:val="32"/>
        </w:rPr>
      </w:pPr>
      <w:r w:rsidRPr="00802E72">
        <w:rPr>
          <w:sz w:val="32"/>
          <w:szCs w:val="32"/>
        </w:rPr>
        <w:t>Bankovních produktů je na trhu velké množství, podmínky se rychle mění a pro laika je velmi těžké se v dané situaci dobře orientovat</w:t>
      </w:r>
      <w:r w:rsidR="00476B16" w:rsidRPr="00802E72">
        <w:rPr>
          <w:sz w:val="32"/>
          <w:szCs w:val="32"/>
        </w:rPr>
        <w:t>.</w:t>
      </w:r>
    </w:p>
    <w:p w:rsidR="00D20AB4" w:rsidRPr="00802E72" w:rsidRDefault="00D20AB4" w:rsidP="006A573F">
      <w:pPr>
        <w:rPr>
          <w:sz w:val="32"/>
          <w:szCs w:val="32"/>
        </w:rPr>
      </w:pPr>
    </w:p>
    <w:p w:rsidR="00476B16" w:rsidRPr="00802E72" w:rsidRDefault="00476B16" w:rsidP="006A573F">
      <w:pPr>
        <w:rPr>
          <w:sz w:val="32"/>
          <w:szCs w:val="32"/>
        </w:rPr>
      </w:pPr>
      <w:r w:rsidRPr="00802E72">
        <w:rPr>
          <w:sz w:val="32"/>
          <w:szCs w:val="32"/>
        </w:rPr>
        <w:t>Následující text obsahuje učebnicové příklady, které výše jmenované poplatky opomíjejí.</w:t>
      </w:r>
    </w:p>
    <w:p w:rsidR="00476B16" w:rsidRDefault="00476B16" w:rsidP="006A573F">
      <w:pPr>
        <w:rPr>
          <w:sz w:val="32"/>
          <w:szCs w:val="32"/>
        </w:rPr>
      </w:pPr>
    </w:p>
    <w:p w:rsidR="00D20AB4" w:rsidRDefault="00D20AB4" w:rsidP="006A573F">
      <w:pPr>
        <w:rPr>
          <w:sz w:val="32"/>
          <w:szCs w:val="32"/>
        </w:rPr>
      </w:pPr>
    </w:p>
    <w:p w:rsidR="00D20AB4" w:rsidRPr="00802E72" w:rsidRDefault="00D20AB4" w:rsidP="006A573F">
      <w:pPr>
        <w:rPr>
          <w:sz w:val="32"/>
          <w:szCs w:val="32"/>
        </w:rPr>
      </w:pPr>
    </w:p>
    <w:p w:rsidR="00D20AB4" w:rsidRDefault="00476B16" w:rsidP="006A573F">
      <w:pPr>
        <w:rPr>
          <w:sz w:val="32"/>
          <w:szCs w:val="32"/>
        </w:rPr>
      </w:pPr>
      <w:r w:rsidRPr="00802E72">
        <w:rPr>
          <w:sz w:val="32"/>
          <w:szCs w:val="32"/>
        </w:rPr>
        <w:t xml:space="preserve">Připomeneme některé termíny vztahující se k půjčkám.  </w:t>
      </w:r>
    </w:p>
    <w:p w:rsidR="00476B16" w:rsidRPr="00802E72" w:rsidRDefault="00476B16" w:rsidP="006A573F">
      <w:pPr>
        <w:rPr>
          <w:sz w:val="32"/>
          <w:szCs w:val="32"/>
        </w:rPr>
      </w:pPr>
      <w:r w:rsidRPr="00802E72">
        <w:rPr>
          <w:sz w:val="32"/>
          <w:szCs w:val="32"/>
        </w:rPr>
        <w:t xml:space="preserve"> </w:t>
      </w:r>
    </w:p>
    <w:p w:rsidR="00476B16" w:rsidRPr="00802E72" w:rsidRDefault="00476B16" w:rsidP="006A573F">
      <w:pPr>
        <w:rPr>
          <w:sz w:val="32"/>
          <w:szCs w:val="32"/>
        </w:rPr>
      </w:pPr>
      <w:r w:rsidRPr="00802E72">
        <w:rPr>
          <w:b/>
          <w:color w:val="C00000"/>
          <w:sz w:val="32"/>
          <w:szCs w:val="32"/>
        </w:rPr>
        <w:t>Úmor dluhu</w:t>
      </w:r>
      <w:r w:rsidRPr="00802E72">
        <w:rPr>
          <w:color w:val="C00000"/>
          <w:sz w:val="32"/>
          <w:szCs w:val="32"/>
        </w:rPr>
        <w:t xml:space="preserve"> </w:t>
      </w:r>
      <w:r w:rsidRPr="00802E72">
        <w:rPr>
          <w:sz w:val="32"/>
          <w:szCs w:val="32"/>
        </w:rPr>
        <w:t>je ta část splátky úvěru, která snižuje dlužnou částku. (Další položkou splátky jsou úroky.)</w:t>
      </w:r>
    </w:p>
    <w:p w:rsidR="00476B16" w:rsidRPr="00802E72" w:rsidRDefault="00476B16" w:rsidP="006A573F">
      <w:pPr>
        <w:rPr>
          <w:sz w:val="32"/>
          <w:szCs w:val="32"/>
        </w:rPr>
      </w:pPr>
      <w:r w:rsidRPr="00802E72">
        <w:rPr>
          <w:b/>
          <w:color w:val="C00000"/>
          <w:sz w:val="32"/>
          <w:szCs w:val="32"/>
        </w:rPr>
        <w:t>Umořovací plán</w:t>
      </w:r>
      <w:r w:rsidRPr="00802E72">
        <w:rPr>
          <w:color w:val="C00000"/>
          <w:sz w:val="32"/>
          <w:szCs w:val="32"/>
        </w:rPr>
        <w:t xml:space="preserve"> </w:t>
      </w:r>
      <w:r w:rsidRPr="00802E72">
        <w:rPr>
          <w:sz w:val="32"/>
          <w:szCs w:val="32"/>
        </w:rPr>
        <w:t>je dokument, který obsahuje pro jednotlivá období splácení úvěru výši splátky, výši úmoru dluhu, výši úroku z dluhu a stav dluhu po odečtení úmoru.</w:t>
      </w:r>
    </w:p>
    <w:p w:rsidR="00563FC2" w:rsidRPr="00802E72" w:rsidRDefault="00563FC2" w:rsidP="006A573F">
      <w:pPr>
        <w:rPr>
          <w:sz w:val="32"/>
          <w:szCs w:val="32"/>
        </w:rPr>
      </w:pPr>
      <w:r w:rsidRPr="00802E72">
        <w:rPr>
          <w:b/>
          <w:color w:val="C00000"/>
          <w:sz w:val="32"/>
          <w:szCs w:val="32"/>
        </w:rPr>
        <w:t>Anuitní splátka (anuita)</w:t>
      </w:r>
      <w:r w:rsidRPr="00802E72">
        <w:rPr>
          <w:color w:val="C00000"/>
          <w:sz w:val="32"/>
          <w:szCs w:val="32"/>
        </w:rPr>
        <w:t xml:space="preserve"> </w:t>
      </w:r>
      <w:r w:rsidRPr="00802E72">
        <w:rPr>
          <w:sz w:val="32"/>
          <w:szCs w:val="32"/>
        </w:rPr>
        <w:t>je splátka dané výše opakující se v pravidelných časových intervalech po určité období.</w:t>
      </w:r>
    </w:p>
    <w:p w:rsidR="00563FC2" w:rsidRPr="00802E72" w:rsidRDefault="00563FC2" w:rsidP="006A573F">
      <w:pPr>
        <w:rPr>
          <w:sz w:val="32"/>
          <w:szCs w:val="32"/>
        </w:rPr>
      </w:pPr>
      <w:r w:rsidRPr="00802E72">
        <w:rPr>
          <w:b/>
          <w:color w:val="C00000"/>
          <w:sz w:val="32"/>
          <w:szCs w:val="32"/>
        </w:rPr>
        <w:t>Spotřebitelský úvěr</w:t>
      </w:r>
      <w:r w:rsidRPr="00802E72">
        <w:rPr>
          <w:color w:val="C00000"/>
          <w:sz w:val="32"/>
          <w:szCs w:val="32"/>
        </w:rPr>
        <w:t xml:space="preserve"> </w:t>
      </w:r>
      <w:r w:rsidRPr="00802E72">
        <w:rPr>
          <w:sz w:val="32"/>
          <w:szCs w:val="32"/>
        </w:rPr>
        <w:t>je úvěr, který umožňuje financovat nepodnikatelské potřeby občanů.</w:t>
      </w:r>
    </w:p>
    <w:p w:rsidR="00A350FF" w:rsidRPr="00802E72" w:rsidRDefault="00756276" w:rsidP="006A573F">
      <w:pPr>
        <w:rPr>
          <w:sz w:val="32"/>
          <w:szCs w:val="32"/>
        </w:rPr>
      </w:pPr>
      <w:r w:rsidRPr="00802E72">
        <w:rPr>
          <w:b/>
          <w:color w:val="C00000"/>
          <w:sz w:val="32"/>
          <w:szCs w:val="32"/>
        </w:rPr>
        <w:t>Hypoteční úvěr</w:t>
      </w:r>
      <w:r w:rsidRPr="00802E72">
        <w:rPr>
          <w:color w:val="C00000"/>
          <w:sz w:val="32"/>
          <w:szCs w:val="32"/>
        </w:rPr>
        <w:t xml:space="preserve"> </w:t>
      </w:r>
      <w:r w:rsidRPr="00802E72">
        <w:rPr>
          <w:sz w:val="32"/>
          <w:szCs w:val="32"/>
        </w:rPr>
        <w:t>je dlouhodobý účelový úvěr určený občanům a obcím k financování investic do nemovitostí.</w:t>
      </w:r>
      <w:r w:rsidR="00B144E9" w:rsidRPr="00802E72">
        <w:rPr>
          <w:sz w:val="32"/>
          <w:szCs w:val="32"/>
        </w:rPr>
        <w:t xml:space="preserve"> Hypotečním úvěrem může být financována koupě, výstavba nebo rekonstrukce nemovitosti, vypořádání dědictví nebo společného jmění manželů. Z peněz hypotéky může být postaven (koupen, zrekonstruován) byt, dům, garáž, rekreační dům, stavební pozemek s následnou výstavbou nemovitosti.</w:t>
      </w:r>
    </w:p>
    <w:p w:rsidR="002A5C1A" w:rsidRPr="00802E72" w:rsidRDefault="002A5C1A" w:rsidP="006A573F">
      <w:pPr>
        <w:rPr>
          <w:sz w:val="32"/>
          <w:szCs w:val="32"/>
        </w:rPr>
      </w:pPr>
      <w:r w:rsidRPr="00802E72">
        <w:rPr>
          <w:b/>
          <w:color w:val="C00000"/>
          <w:sz w:val="32"/>
          <w:szCs w:val="32"/>
        </w:rPr>
        <w:t xml:space="preserve">LVT </w:t>
      </w:r>
      <w:r w:rsidRPr="00802E72">
        <w:rPr>
          <w:sz w:val="32"/>
          <w:szCs w:val="32"/>
        </w:rPr>
        <w:t>(Loan to value),(česky: částka k zapůjčení) vyjadřuje poměr mezi hypotečním úvěrem a zástavní hodnotou nemovitosti. Čím je vyšší, tím je zpravidla i vyšší sazba úroků.</w:t>
      </w:r>
    </w:p>
    <w:p w:rsidR="00802E72" w:rsidRDefault="00802E72" w:rsidP="006A573F">
      <w:pPr>
        <w:rPr>
          <w:rFonts w:asciiTheme="majorHAnsi" w:hAnsiTheme="majorHAnsi"/>
          <w:sz w:val="32"/>
          <w:szCs w:val="32"/>
        </w:rPr>
      </w:pPr>
    </w:p>
    <w:p w:rsidR="00D20AB4" w:rsidRDefault="00D20AB4" w:rsidP="006A573F">
      <w:pPr>
        <w:rPr>
          <w:rFonts w:asciiTheme="majorHAnsi" w:hAnsiTheme="majorHAnsi"/>
          <w:sz w:val="32"/>
          <w:szCs w:val="32"/>
        </w:rPr>
      </w:pPr>
    </w:p>
    <w:p w:rsidR="00D20AB4" w:rsidRDefault="00D20AB4" w:rsidP="006A573F">
      <w:pPr>
        <w:rPr>
          <w:rFonts w:asciiTheme="majorHAnsi" w:hAnsiTheme="majorHAnsi"/>
          <w:sz w:val="32"/>
          <w:szCs w:val="32"/>
        </w:rPr>
      </w:pPr>
    </w:p>
    <w:p w:rsidR="00D20AB4" w:rsidRDefault="00D20AB4" w:rsidP="006A573F">
      <w:pPr>
        <w:rPr>
          <w:rFonts w:asciiTheme="majorHAnsi" w:hAnsiTheme="majorHAnsi"/>
          <w:sz w:val="32"/>
          <w:szCs w:val="32"/>
        </w:rPr>
      </w:pPr>
    </w:p>
    <w:p w:rsidR="001A4FB8" w:rsidRPr="00802E72" w:rsidRDefault="001A4FB8" w:rsidP="001A4FB8">
      <w:pPr>
        <w:rPr>
          <w:sz w:val="32"/>
          <w:szCs w:val="32"/>
          <w:u w:val="single"/>
        </w:rPr>
      </w:pPr>
      <w:r w:rsidRPr="00802E72">
        <w:rPr>
          <w:sz w:val="32"/>
          <w:szCs w:val="32"/>
          <w:u w:val="single"/>
        </w:rPr>
        <w:lastRenderedPageBreak/>
        <w:t>Příklad 1:</w:t>
      </w:r>
    </w:p>
    <w:p w:rsidR="00B3016D" w:rsidRPr="00802E72" w:rsidRDefault="00B3016D" w:rsidP="006A573F">
      <w:pPr>
        <w:rPr>
          <w:rFonts w:eastAsiaTheme="minorEastAsia"/>
          <w:sz w:val="32"/>
          <w:szCs w:val="32"/>
        </w:rPr>
      </w:pPr>
      <w:r w:rsidRPr="00802E72">
        <w:rPr>
          <w:sz w:val="32"/>
          <w:szCs w:val="32"/>
        </w:rPr>
        <w:t>Podnikatel získal</w:t>
      </w:r>
      <w:r w:rsidR="001A4FB8" w:rsidRPr="00802E72">
        <w:rPr>
          <w:sz w:val="32"/>
          <w:szCs w:val="32"/>
        </w:rPr>
        <w:t xml:space="preserve"> </w:t>
      </w:r>
      <w:r w:rsidRPr="00802E72">
        <w:rPr>
          <w:sz w:val="32"/>
          <w:szCs w:val="32"/>
        </w:rPr>
        <w:t>od banky na začátku roku úvěr v</w:t>
      </w:r>
      <w:r w:rsidR="00D20AB4">
        <w:rPr>
          <w:sz w:val="32"/>
          <w:szCs w:val="32"/>
        </w:rPr>
        <w:t>e</w:t>
      </w:r>
      <w:r w:rsidRPr="00802E72">
        <w:rPr>
          <w:sz w:val="32"/>
          <w:szCs w:val="32"/>
        </w:rPr>
        <w:t xml:space="preserve"> výši </w:t>
      </w:r>
      <m:oMath>
        <m:r>
          <w:rPr>
            <w:rFonts w:ascii="Cambria Math" w:hAnsi="Cambria Math"/>
            <w:sz w:val="32"/>
            <w:szCs w:val="32"/>
          </w:rPr>
          <m:t>1</m:t>
        </m:r>
      </m:oMath>
      <w:r w:rsidRPr="00802E72">
        <w:rPr>
          <w:rFonts w:eastAsiaTheme="minorEastAsia"/>
          <w:sz w:val="32"/>
          <w:szCs w:val="32"/>
        </w:rPr>
        <w:t xml:space="preserve"> milion korun s úrokovou mírou </w:t>
      </w:r>
      <m:oMath>
        <m:r>
          <w:rPr>
            <w:rFonts w:ascii="Cambria Math" w:eastAsiaTheme="minorEastAsia" w:hAnsi="Cambria Math"/>
            <w:sz w:val="32"/>
            <w:szCs w:val="32"/>
          </w:rPr>
          <m:t>14%</m:t>
        </m:r>
      </m:oMath>
      <w:r w:rsidRPr="00802E72">
        <w:rPr>
          <w:rFonts w:eastAsiaTheme="minorEastAsia"/>
          <w:sz w:val="32"/>
          <w:szCs w:val="32"/>
        </w:rPr>
        <w:t xml:space="preserve">. Úrokovací období je jeden rok. </w:t>
      </w:r>
      <w:r w:rsidR="001A4FB8" w:rsidRPr="00802E72">
        <w:rPr>
          <w:rFonts w:eastAsiaTheme="minorEastAsia"/>
          <w:sz w:val="32"/>
          <w:szCs w:val="32"/>
        </w:rPr>
        <w:t xml:space="preserve">Podle smlouvy s bankou splatí podnikatel úvěr ve třech ročních splátkách, vždy na konci roku. První splátka bude činit </w:t>
      </w:r>
      <m:oMath>
        <m:r>
          <w:rPr>
            <w:rFonts w:ascii="Cambria Math" w:eastAsiaTheme="minorEastAsia" w:hAnsi="Cambria Math"/>
            <w:sz w:val="32"/>
            <w:szCs w:val="32"/>
          </w:rPr>
          <m:t>4</m:t>
        </m:r>
        <m:r>
          <w:rPr>
            <w:rFonts w:ascii="Cambria Math" w:eastAsiaTheme="minorEastAsia" w:hAnsi="Cambria Math"/>
            <w:sz w:val="32"/>
            <w:szCs w:val="32"/>
          </w:rPr>
          <m:t>00 000 Kč</m:t>
        </m:r>
      </m:oMath>
      <w:r w:rsidR="001A4FB8" w:rsidRPr="00802E72">
        <w:rPr>
          <w:rFonts w:eastAsiaTheme="minorEastAsia"/>
          <w:sz w:val="32"/>
          <w:szCs w:val="32"/>
        </w:rPr>
        <w:t xml:space="preserve">, druhá </w:t>
      </w:r>
      <m:oMath>
        <m:r>
          <w:rPr>
            <w:rFonts w:ascii="Cambria Math" w:eastAsiaTheme="minorEastAsia" w:hAnsi="Cambria Math"/>
            <w:sz w:val="32"/>
            <w:szCs w:val="32"/>
          </w:rPr>
          <m:t>3</m:t>
        </m:r>
        <w:bookmarkStart w:id="0" w:name="_GoBack"/>
        <w:bookmarkEnd w:id="0"/>
        <m:r>
          <w:rPr>
            <w:rFonts w:ascii="Cambria Math" w:eastAsiaTheme="minorEastAsia" w:hAnsi="Cambria Math"/>
            <w:sz w:val="32"/>
            <w:szCs w:val="32"/>
          </w:rPr>
          <m:t>00 000 Kč</m:t>
        </m:r>
      </m:oMath>
      <w:r w:rsidR="001A4FB8" w:rsidRPr="00802E72">
        <w:rPr>
          <w:rFonts w:eastAsiaTheme="minorEastAsia"/>
          <w:sz w:val="32"/>
          <w:szCs w:val="32"/>
        </w:rPr>
        <w:t>. Vypočítejte, kolik korun bude třetí splátka a kolik korun zaplatí podnikatel bance celkem.</w:t>
      </w:r>
      <w:r w:rsidRPr="00802E72">
        <w:rPr>
          <w:rFonts w:eastAsiaTheme="minorEastAsia"/>
          <w:sz w:val="32"/>
          <w:szCs w:val="32"/>
        </w:rPr>
        <w:t xml:space="preserve"> </w:t>
      </w:r>
    </w:p>
    <w:p w:rsidR="00D20AB4" w:rsidRDefault="00D20AB4" w:rsidP="006A573F">
      <w:pPr>
        <w:rPr>
          <w:rFonts w:eastAsiaTheme="minorEastAsia"/>
          <w:sz w:val="32"/>
          <w:szCs w:val="32"/>
          <w:u w:val="single"/>
        </w:rPr>
      </w:pPr>
    </w:p>
    <w:p w:rsidR="003B79F1" w:rsidRPr="00802E72" w:rsidRDefault="003B79F1" w:rsidP="006A573F">
      <w:pPr>
        <w:rPr>
          <w:rFonts w:eastAsiaTheme="minorEastAsia"/>
          <w:sz w:val="32"/>
          <w:szCs w:val="32"/>
          <w:u w:val="single"/>
        </w:rPr>
      </w:pPr>
      <w:r w:rsidRPr="00802E72">
        <w:rPr>
          <w:rFonts w:eastAsiaTheme="minorEastAsia"/>
          <w:sz w:val="32"/>
          <w:szCs w:val="32"/>
          <w:u w:val="single"/>
        </w:rPr>
        <w:t>Řešení příkladu 1:</w:t>
      </w:r>
    </w:p>
    <w:p w:rsidR="003B79F1" w:rsidRPr="00802E72" w:rsidRDefault="003B79F1" w:rsidP="00D20AB4">
      <w:pPr>
        <w:spacing w:after="0"/>
        <w:rPr>
          <w:rFonts w:eastAsiaTheme="minorEastAsia"/>
          <w:sz w:val="32"/>
          <w:szCs w:val="32"/>
        </w:rPr>
      </w:pPr>
      <w:r w:rsidRPr="00802E72">
        <w:rPr>
          <w:rFonts w:eastAsiaTheme="minorEastAsia"/>
          <w:sz w:val="32"/>
          <w:szCs w:val="32"/>
        </w:rPr>
        <w:t>Konec 1. roku:</w:t>
      </w:r>
    </w:p>
    <w:p w:rsidR="00D20AB4" w:rsidRDefault="003B79F1" w:rsidP="00D20AB4">
      <w:pPr>
        <w:spacing w:after="0"/>
        <w:rPr>
          <w:rFonts w:eastAsiaTheme="minorEastAsia"/>
          <w:sz w:val="32"/>
          <w:szCs w:val="32"/>
        </w:rPr>
      </w:pPr>
      <w:r w:rsidRPr="00802E72">
        <w:rPr>
          <w:rFonts w:eastAsiaTheme="minorEastAsia"/>
          <w:sz w:val="32"/>
          <w:szCs w:val="32"/>
        </w:rPr>
        <w:t>Banka připíše úrok:</w:t>
      </w:r>
    </w:p>
    <w:p w:rsidR="003B79F1" w:rsidRPr="00802E72" w:rsidRDefault="003B79F1" w:rsidP="00D20AB4">
      <w:pPr>
        <w:spacing w:after="0"/>
        <w:rPr>
          <w:rFonts w:eastAsiaTheme="minorEastAsia"/>
          <w:sz w:val="32"/>
          <w:szCs w:val="32"/>
        </w:rPr>
      </w:pPr>
      <m:oMath>
        <m:r>
          <w:rPr>
            <w:rFonts w:ascii="Cambria Math" w:eastAsiaTheme="minorEastAsia" w:hAnsi="Cambria Math"/>
            <w:sz w:val="32"/>
            <w:szCs w:val="32"/>
          </w:rPr>
          <m:t>1 000 000 Kč+0,14∙1 000 000 Kč=1 140 000 Kč</m:t>
        </m:r>
      </m:oMath>
      <w:r w:rsidRPr="00802E72">
        <w:rPr>
          <w:rFonts w:eastAsiaTheme="minorEastAsia"/>
          <w:sz w:val="32"/>
          <w:szCs w:val="32"/>
        </w:rPr>
        <w:t xml:space="preserve"> </w:t>
      </w:r>
    </w:p>
    <w:p w:rsidR="003B79F1" w:rsidRPr="00802E72" w:rsidRDefault="003B79F1" w:rsidP="00D20AB4">
      <w:pPr>
        <w:spacing w:after="0"/>
        <w:rPr>
          <w:rFonts w:eastAsiaTheme="minorEastAsia"/>
          <w:sz w:val="32"/>
          <w:szCs w:val="32"/>
        </w:rPr>
      </w:pPr>
      <w:r w:rsidRPr="00802E72">
        <w:rPr>
          <w:rFonts w:eastAsiaTheme="minorEastAsia"/>
          <w:sz w:val="32"/>
          <w:szCs w:val="32"/>
        </w:rPr>
        <w:t xml:space="preserve">Podnikatel splatí </w:t>
      </w:r>
      <m:oMath>
        <m:r>
          <w:rPr>
            <w:rFonts w:ascii="Cambria Math" w:eastAsiaTheme="minorEastAsia" w:hAnsi="Cambria Math"/>
            <w:sz w:val="32"/>
            <w:szCs w:val="32"/>
          </w:rPr>
          <m:t>400 000 Kč</m:t>
        </m:r>
      </m:oMath>
    </w:p>
    <w:p w:rsidR="003B79F1" w:rsidRPr="00802E72" w:rsidRDefault="003B79F1" w:rsidP="00D20AB4">
      <w:pPr>
        <w:spacing w:after="0"/>
        <w:rPr>
          <w:rFonts w:eastAsiaTheme="minorEastAsia"/>
          <w:sz w:val="32"/>
          <w:szCs w:val="32"/>
        </w:rPr>
      </w:pPr>
      <m:oMathPara>
        <m:oMathParaPr>
          <m:jc m:val="left"/>
        </m:oMathParaPr>
        <m:oMath>
          <m:r>
            <w:rPr>
              <w:rFonts w:ascii="Cambria Math" w:hAnsi="Cambria Math"/>
              <w:sz w:val="32"/>
              <w:szCs w:val="32"/>
            </w:rPr>
            <m:t>1 140 000 Kč-400 000 Kč=740 000 Kč</m:t>
          </m:r>
        </m:oMath>
      </m:oMathPara>
    </w:p>
    <w:p w:rsidR="003B79F1" w:rsidRPr="00802E72" w:rsidRDefault="003B79F1" w:rsidP="00D20AB4">
      <w:pPr>
        <w:spacing w:after="0"/>
        <w:rPr>
          <w:rFonts w:eastAsiaTheme="minorEastAsia"/>
          <w:sz w:val="32"/>
          <w:szCs w:val="32"/>
        </w:rPr>
      </w:pPr>
      <w:r w:rsidRPr="00802E72">
        <w:rPr>
          <w:rFonts w:eastAsiaTheme="minorEastAsia"/>
          <w:sz w:val="32"/>
          <w:szCs w:val="32"/>
        </w:rPr>
        <w:t>Konec 2. roku:</w:t>
      </w:r>
    </w:p>
    <w:p w:rsidR="00A350FF" w:rsidRPr="00802E72" w:rsidRDefault="003B79F1" w:rsidP="00D20AB4">
      <w:pPr>
        <w:spacing w:after="0"/>
        <w:rPr>
          <w:sz w:val="32"/>
          <w:szCs w:val="32"/>
        </w:rPr>
      </w:pPr>
      <w:r w:rsidRPr="00802E72">
        <w:rPr>
          <w:sz w:val="32"/>
          <w:szCs w:val="32"/>
        </w:rPr>
        <w:t>Banka připíše úrok:</w:t>
      </w:r>
    </w:p>
    <w:p w:rsidR="003B79F1" w:rsidRPr="00802E72" w:rsidRDefault="003B79F1" w:rsidP="00D20AB4">
      <w:pPr>
        <w:spacing w:after="0"/>
        <w:rPr>
          <w:rFonts w:eastAsiaTheme="minorEastAsia"/>
          <w:sz w:val="32"/>
          <w:szCs w:val="32"/>
        </w:rPr>
      </w:pPr>
      <m:oMathPara>
        <m:oMathParaPr>
          <m:jc m:val="left"/>
        </m:oMathParaPr>
        <m:oMath>
          <m:r>
            <w:rPr>
              <w:rFonts w:ascii="Cambria Math" w:hAnsi="Cambria Math"/>
              <w:sz w:val="32"/>
              <w:szCs w:val="32"/>
            </w:rPr>
            <m:t>740 000 Kč+0,14∙740 000 Kč=843 600 Kč</m:t>
          </m:r>
        </m:oMath>
      </m:oMathPara>
    </w:p>
    <w:p w:rsidR="003B79F1" w:rsidRPr="00802E72" w:rsidRDefault="003B79F1" w:rsidP="00D20AB4">
      <w:pPr>
        <w:spacing w:after="0"/>
        <w:rPr>
          <w:rFonts w:eastAsiaTheme="minorEastAsia"/>
          <w:sz w:val="32"/>
          <w:szCs w:val="32"/>
        </w:rPr>
      </w:pPr>
      <w:r w:rsidRPr="00802E72">
        <w:rPr>
          <w:rFonts w:eastAsiaTheme="minorEastAsia"/>
          <w:sz w:val="32"/>
          <w:szCs w:val="32"/>
        </w:rPr>
        <w:t xml:space="preserve">Podnikatel splatí </w:t>
      </w:r>
      <m:oMath>
        <m:r>
          <w:rPr>
            <w:rFonts w:ascii="Cambria Math" w:eastAsiaTheme="minorEastAsia" w:hAnsi="Cambria Math"/>
            <w:sz w:val="32"/>
            <w:szCs w:val="32"/>
          </w:rPr>
          <m:t>300 000 Kč</m:t>
        </m:r>
      </m:oMath>
    </w:p>
    <w:p w:rsidR="003B79F1" w:rsidRPr="00802E72" w:rsidRDefault="003B79F1" w:rsidP="00D20AB4">
      <w:pPr>
        <w:spacing w:after="0"/>
        <w:rPr>
          <w:rFonts w:eastAsiaTheme="minorEastAsia"/>
          <w:sz w:val="32"/>
          <w:szCs w:val="32"/>
        </w:rPr>
      </w:pPr>
      <m:oMathPara>
        <m:oMathParaPr>
          <m:jc m:val="left"/>
        </m:oMathParaPr>
        <m:oMath>
          <m:r>
            <w:rPr>
              <w:rFonts w:ascii="Cambria Math" w:eastAsiaTheme="minorEastAsia" w:hAnsi="Cambria Math"/>
              <w:sz w:val="32"/>
              <w:szCs w:val="32"/>
            </w:rPr>
            <m:t>843 600 Kč-300 000Kč=543 600 Kč</m:t>
          </m:r>
        </m:oMath>
      </m:oMathPara>
    </w:p>
    <w:p w:rsidR="003B79F1" w:rsidRPr="00802E72" w:rsidRDefault="003B79F1" w:rsidP="00D20AB4">
      <w:pPr>
        <w:spacing w:after="0"/>
        <w:rPr>
          <w:rFonts w:eastAsiaTheme="minorEastAsia"/>
          <w:sz w:val="32"/>
          <w:szCs w:val="32"/>
        </w:rPr>
      </w:pPr>
      <w:r w:rsidRPr="00802E72">
        <w:rPr>
          <w:rFonts w:eastAsiaTheme="minorEastAsia"/>
          <w:sz w:val="32"/>
          <w:szCs w:val="32"/>
        </w:rPr>
        <w:t>Konec 3. roku:</w:t>
      </w:r>
    </w:p>
    <w:p w:rsidR="003B79F1" w:rsidRPr="00802E72" w:rsidRDefault="003B79F1" w:rsidP="00D20AB4">
      <w:pPr>
        <w:spacing w:after="0"/>
        <w:rPr>
          <w:rFonts w:eastAsiaTheme="minorEastAsia"/>
          <w:sz w:val="32"/>
          <w:szCs w:val="32"/>
        </w:rPr>
      </w:pPr>
      <w:r w:rsidRPr="00802E72">
        <w:rPr>
          <w:rFonts w:eastAsiaTheme="minorEastAsia"/>
          <w:sz w:val="32"/>
          <w:szCs w:val="32"/>
        </w:rPr>
        <w:t xml:space="preserve">Banka připíše úrok: </w:t>
      </w:r>
    </w:p>
    <w:p w:rsidR="003B79F1" w:rsidRPr="00802E72" w:rsidRDefault="003B79F1" w:rsidP="00D20AB4">
      <w:pPr>
        <w:spacing w:after="0"/>
        <w:rPr>
          <w:rFonts w:eastAsiaTheme="minorEastAsia"/>
          <w:sz w:val="32"/>
          <w:szCs w:val="32"/>
        </w:rPr>
      </w:pPr>
      <m:oMathPara>
        <m:oMathParaPr>
          <m:jc m:val="left"/>
        </m:oMathParaPr>
        <m:oMath>
          <m:r>
            <w:rPr>
              <w:rFonts w:ascii="Cambria Math" w:eastAsiaTheme="minorEastAsia" w:hAnsi="Cambria Math"/>
              <w:sz w:val="32"/>
              <w:szCs w:val="32"/>
            </w:rPr>
            <m:t>543 600 Kč+0,14∙543 600 Kč=619 704 Kč</m:t>
          </m:r>
        </m:oMath>
      </m:oMathPara>
    </w:p>
    <w:p w:rsidR="003B79F1" w:rsidRPr="00802E72" w:rsidRDefault="003B79F1" w:rsidP="00D20AB4">
      <w:pPr>
        <w:spacing w:after="0"/>
        <w:rPr>
          <w:rFonts w:eastAsiaTheme="minorEastAsia"/>
          <w:sz w:val="32"/>
          <w:szCs w:val="32"/>
        </w:rPr>
      </w:pPr>
      <w:r w:rsidRPr="00802E72">
        <w:rPr>
          <w:rFonts w:eastAsiaTheme="minorEastAsia"/>
          <w:sz w:val="32"/>
          <w:szCs w:val="32"/>
        </w:rPr>
        <w:t xml:space="preserve">Podnikatel splatí zbytek dluhu </w:t>
      </w:r>
      <m:oMath>
        <m:r>
          <w:rPr>
            <w:rFonts w:ascii="Cambria Math" w:eastAsiaTheme="minorEastAsia" w:hAnsi="Cambria Math"/>
            <w:sz w:val="32"/>
            <w:szCs w:val="32"/>
          </w:rPr>
          <m:t>619 704 Kč</m:t>
        </m:r>
      </m:oMath>
    </w:p>
    <w:p w:rsidR="003B79F1" w:rsidRPr="00802E72" w:rsidRDefault="003B79F1" w:rsidP="00D20AB4">
      <w:pPr>
        <w:spacing w:after="0"/>
        <w:rPr>
          <w:rFonts w:eastAsiaTheme="minorEastAsia"/>
          <w:sz w:val="32"/>
          <w:szCs w:val="32"/>
        </w:rPr>
      </w:pPr>
    </w:p>
    <w:p w:rsidR="00A350FF" w:rsidRPr="00802E72" w:rsidRDefault="003B79F1" w:rsidP="00D20AB4">
      <w:pPr>
        <w:spacing w:after="0"/>
        <w:rPr>
          <w:rFonts w:eastAsiaTheme="minorEastAsia"/>
          <w:sz w:val="32"/>
          <w:szCs w:val="32"/>
        </w:rPr>
      </w:pPr>
      <w:r w:rsidRPr="00802E72">
        <w:rPr>
          <w:sz w:val="32"/>
          <w:szCs w:val="32"/>
        </w:rPr>
        <w:t xml:space="preserve">Třetí splátka bude </w:t>
      </w:r>
      <m:oMath>
        <m:r>
          <w:rPr>
            <w:rFonts w:ascii="Cambria Math" w:hAnsi="Cambria Math"/>
            <w:sz w:val="32"/>
            <w:szCs w:val="32"/>
          </w:rPr>
          <m:t>619 704 Kč</m:t>
        </m:r>
      </m:oMath>
      <w:r w:rsidRPr="00802E72">
        <w:rPr>
          <w:rFonts w:eastAsiaTheme="minorEastAsia"/>
          <w:sz w:val="32"/>
          <w:szCs w:val="32"/>
        </w:rPr>
        <w:t xml:space="preserve"> a podnikatel celkem zaplatí </w:t>
      </w:r>
      <m:oMath>
        <m:r>
          <w:rPr>
            <w:rFonts w:ascii="Cambria Math" w:eastAsiaTheme="minorEastAsia" w:hAnsi="Cambria Math"/>
            <w:sz w:val="32"/>
            <w:szCs w:val="32"/>
          </w:rPr>
          <m:t>1 319 704 Kč.</m:t>
        </m:r>
      </m:oMath>
    </w:p>
    <w:p w:rsidR="00B95E83" w:rsidRDefault="00B95E83" w:rsidP="006A573F">
      <w:pPr>
        <w:rPr>
          <w:rFonts w:asciiTheme="majorHAnsi" w:eastAsiaTheme="minorEastAsia" w:hAnsiTheme="majorHAnsi"/>
          <w:sz w:val="32"/>
          <w:szCs w:val="32"/>
        </w:rPr>
      </w:pPr>
    </w:p>
    <w:p w:rsidR="00802E72" w:rsidRDefault="00802E72" w:rsidP="006A573F">
      <w:pPr>
        <w:rPr>
          <w:rFonts w:asciiTheme="majorHAnsi" w:eastAsiaTheme="minorEastAsia" w:hAnsiTheme="majorHAnsi"/>
          <w:sz w:val="32"/>
          <w:szCs w:val="32"/>
        </w:rPr>
      </w:pPr>
    </w:p>
    <w:p w:rsidR="00B95E83" w:rsidRPr="00802E72" w:rsidRDefault="00B95E83" w:rsidP="006A573F">
      <w:pPr>
        <w:rPr>
          <w:rFonts w:eastAsiaTheme="minorEastAsia"/>
          <w:sz w:val="32"/>
          <w:szCs w:val="32"/>
          <w:u w:val="single"/>
        </w:rPr>
      </w:pPr>
      <w:r w:rsidRPr="00802E72">
        <w:rPr>
          <w:rFonts w:eastAsiaTheme="minorEastAsia"/>
          <w:sz w:val="32"/>
          <w:szCs w:val="32"/>
          <w:u w:val="single"/>
        </w:rPr>
        <w:lastRenderedPageBreak/>
        <w:t>Příklad 2:</w:t>
      </w:r>
    </w:p>
    <w:p w:rsidR="00B95E83" w:rsidRPr="00802E72" w:rsidRDefault="00B95E83" w:rsidP="006A573F">
      <w:pPr>
        <w:rPr>
          <w:rFonts w:eastAsiaTheme="minorEastAsia"/>
          <w:sz w:val="32"/>
          <w:szCs w:val="32"/>
        </w:rPr>
      </w:pPr>
      <w:r w:rsidRPr="00802E72">
        <w:rPr>
          <w:rFonts w:eastAsiaTheme="minorEastAsia"/>
          <w:sz w:val="32"/>
          <w:szCs w:val="32"/>
        </w:rPr>
        <w:t>Pan Adam získal od banky začátkem roku úvěr na čtyři roky, který splatí ve čtyřech ročních splátkách. Banka úročí jednou ročně. Doplňte následující umořovací plán:</w:t>
      </w:r>
    </w:p>
    <w:p w:rsidR="00B95E83" w:rsidRDefault="00B95E83" w:rsidP="006A573F">
      <w:pPr>
        <w:rPr>
          <w:rFonts w:asciiTheme="majorHAnsi" w:eastAsiaTheme="minorEastAsia" w:hAnsiTheme="majorHAnsi"/>
          <w:sz w:val="32"/>
          <w:szCs w:val="32"/>
        </w:rPr>
      </w:pPr>
    </w:p>
    <w:p w:rsidR="00B95E83" w:rsidRDefault="00B95E83" w:rsidP="006A573F">
      <w:pPr>
        <w:rPr>
          <w:rFonts w:asciiTheme="majorHAnsi" w:eastAsiaTheme="minorEastAsia" w:hAnsiTheme="majorHAnsi"/>
          <w:sz w:val="32"/>
          <w:szCs w:val="32"/>
        </w:rPr>
      </w:pPr>
    </w:p>
    <w:tbl>
      <w:tblPr>
        <w:tblStyle w:val="Mkatabulky"/>
        <w:tblW w:w="5000" w:type="pct"/>
        <w:tblLook w:val="04A0" w:firstRow="1" w:lastRow="0" w:firstColumn="1" w:lastColumn="0" w:noHBand="0" w:noVBand="1"/>
      </w:tblPr>
      <w:tblGrid>
        <w:gridCol w:w="1857"/>
        <w:gridCol w:w="1858"/>
        <w:gridCol w:w="1858"/>
        <w:gridCol w:w="1683"/>
        <w:gridCol w:w="2032"/>
      </w:tblGrid>
      <w:tr w:rsidR="00B95E83" w:rsidRPr="00AE4920" w:rsidTr="00E01AF9">
        <w:trPr>
          <w:trHeight w:val="567"/>
        </w:trPr>
        <w:tc>
          <w:tcPr>
            <w:tcW w:w="1000" w:type="pct"/>
            <w:vAlign w:val="center"/>
          </w:tcPr>
          <w:p w:rsidR="00B95E83" w:rsidRPr="00AE4920" w:rsidRDefault="00B95E83" w:rsidP="00AE4920">
            <w:pPr>
              <w:jc w:val="center"/>
              <w:rPr>
                <w:rFonts w:asciiTheme="majorHAnsi" w:hAnsiTheme="majorHAnsi"/>
                <w:sz w:val="24"/>
                <w:szCs w:val="24"/>
              </w:rPr>
            </w:pPr>
          </w:p>
        </w:tc>
        <w:tc>
          <w:tcPr>
            <w:tcW w:w="1000" w:type="pct"/>
            <w:vAlign w:val="center"/>
          </w:tcPr>
          <w:p w:rsidR="00B95E83" w:rsidRPr="00AE4920" w:rsidRDefault="00B95E83" w:rsidP="00AE4920">
            <w:pPr>
              <w:jc w:val="center"/>
              <w:rPr>
                <w:rFonts w:asciiTheme="majorHAnsi" w:hAnsiTheme="majorHAnsi"/>
                <w:sz w:val="24"/>
                <w:szCs w:val="24"/>
              </w:rPr>
            </w:pPr>
            <w:r w:rsidRPr="00AE4920">
              <w:rPr>
                <w:rFonts w:asciiTheme="majorHAnsi" w:hAnsiTheme="majorHAnsi"/>
                <w:sz w:val="24"/>
                <w:szCs w:val="24"/>
              </w:rPr>
              <w:t>Splátka (v Kč)</w:t>
            </w:r>
          </w:p>
        </w:tc>
        <w:tc>
          <w:tcPr>
            <w:tcW w:w="1000" w:type="pct"/>
            <w:vAlign w:val="center"/>
          </w:tcPr>
          <w:p w:rsidR="00B95E83" w:rsidRPr="00AE4920" w:rsidRDefault="00B95E83" w:rsidP="00AE4920">
            <w:pPr>
              <w:jc w:val="center"/>
              <w:rPr>
                <w:rFonts w:asciiTheme="majorHAnsi" w:hAnsiTheme="majorHAnsi"/>
                <w:sz w:val="24"/>
                <w:szCs w:val="24"/>
              </w:rPr>
            </w:pPr>
            <w:r w:rsidRPr="00AE4920">
              <w:rPr>
                <w:rFonts w:asciiTheme="majorHAnsi" w:hAnsiTheme="majorHAnsi"/>
                <w:sz w:val="24"/>
                <w:szCs w:val="24"/>
              </w:rPr>
              <w:t>Úrok (v Kč)</w:t>
            </w:r>
          </w:p>
        </w:tc>
        <w:tc>
          <w:tcPr>
            <w:tcW w:w="906" w:type="pct"/>
            <w:vAlign w:val="center"/>
          </w:tcPr>
          <w:p w:rsidR="00B95E83" w:rsidRPr="00AE4920" w:rsidRDefault="00B95E83" w:rsidP="00AE4920">
            <w:pPr>
              <w:jc w:val="center"/>
              <w:rPr>
                <w:rFonts w:asciiTheme="majorHAnsi" w:hAnsiTheme="majorHAnsi"/>
                <w:sz w:val="24"/>
                <w:szCs w:val="24"/>
              </w:rPr>
            </w:pPr>
            <w:r w:rsidRPr="00AE4920">
              <w:rPr>
                <w:rFonts w:asciiTheme="majorHAnsi" w:hAnsiTheme="majorHAnsi"/>
                <w:sz w:val="24"/>
                <w:szCs w:val="24"/>
              </w:rPr>
              <w:t>Úmor (v Kč)</w:t>
            </w:r>
          </w:p>
        </w:tc>
        <w:tc>
          <w:tcPr>
            <w:tcW w:w="1094" w:type="pct"/>
            <w:vAlign w:val="center"/>
          </w:tcPr>
          <w:p w:rsidR="00B95E83" w:rsidRPr="00AE4920" w:rsidRDefault="00B95E83" w:rsidP="00AE4920">
            <w:pPr>
              <w:jc w:val="center"/>
              <w:rPr>
                <w:rFonts w:asciiTheme="majorHAnsi" w:hAnsiTheme="majorHAnsi"/>
                <w:sz w:val="24"/>
                <w:szCs w:val="24"/>
              </w:rPr>
            </w:pPr>
            <w:r w:rsidRPr="00AE4920">
              <w:rPr>
                <w:rFonts w:asciiTheme="majorHAnsi" w:hAnsiTheme="majorHAnsi"/>
                <w:sz w:val="24"/>
                <w:szCs w:val="24"/>
              </w:rPr>
              <w:t>Stav dluhu (v Kč)</w:t>
            </w:r>
          </w:p>
        </w:tc>
      </w:tr>
      <w:tr w:rsidR="00B95E83" w:rsidRPr="00AE4920" w:rsidTr="00E01AF9">
        <w:trPr>
          <w:trHeight w:val="567"/>
        </w:trPr>
        <w:tc>
          <w:tcPr>
            <w:tcW w:w="1000" w:type="pct"/>
            <w:vAlign w:val="center"/>
          </w:tcPr>
          <w:p w:rsidR="00B95E83" w:rsidRPr="00AE4920" w:rsidRDefault="00B95E83" w:rsidP="00AE4920">
            <w:pPr>
              <w:jc w:val="center"/>
              <w:rPr>
                <w:rFonts w:asciiTheme="majorHAnsi" w:hAnsiTheme="majorHAnsi"/>
                <w:sz w:val="24"/>
                <w:szCs w:val="24"/>
              </w:rPr>
            </w:pPr>
            <w:r w:rsidRPr="00AE4920">
              <w:rPr>
                <w:rFonts w:asciiTheme="majorHAnsi" w:hAnsiTheme="majorHAnsi"/>
                <w:sz w:val="24"/>
                <w:szCs w:val="24"/>
              </w:rPr>
              <w:t>Počáteční stav</w:t>
            </w:r>
          </w:p>
        </w:tc>
        <w:tc>
          <w:tcPr>
            <w:tcW w:w="1000" w:type="pct"/>
            <w:vAlign w:val="center"/>
          </w:tcPr>
          <w:p w:rsidR="00B95E83" w:rsidRPr="00AE4920" w:rsidRDefault="00B95E83" w:rsidP="00AE4920">
            <w:pPr>
              <w:jc w:val="center"/>
              <w:rPr>
                <w:rFonts w:asciiTheme="majorHAnsi" w:hAnsiTheme="majorHAnsi"/>
                <w:sz w:val="24"/>
                <w:szCs w:val="24"/>
              </w:rPr>
            </w:pPr>
            <w:r w:rsidRPr="00AE4920">
              <w:rPr>
                <w:rFonts w:asciiTheme="majorHAnsi" w:hAnsiTheme="majorHAnsi"/>
                <w:sz w:val="24"/>
                <w:szCs w:val="24"/>
              </w:rPr>
              <w:t>_____</w:t>
            </w:r>
          </w:p>
        </w:tc>
        <w:tc>
          <w:tcPr>
            <w:tcW w:w="1000" w:type="pct"/>
            <w:vAlign w:val="center"/>
          </w:tcPr>
          <w:p w:rsidR="00B95E83" w:rsidRPr="00AE4920" w:rsidRDefault="00B95E83" w:rsidP="00AE4920">
            <w:pPr>
              <w:jc w:val="center"/>
              <w:rPr>
                <w:rFonts w:asciiTheme="majorHAnsi" w:hAnsiTheme="majorHAnsi"/>
                <w:sz w:val="24"/>
                <w:szCs w:val="24"/>
              </w:rPr>
            </w:pPr>
            <w:r w:rsidRPr="00AE4920">
              <w:rPr>
                <w:rFonts w:asciiTheme="majorHAnsi" w:hAnsiTheme="majorHAnsi"/>
                <w:sz w:val="24"/>
                <w:szCs w:val="24"/>
              </w:rPr>
              <w:t>_____</w:t>
            </w:r>
          </w:p>
        </w:tc>
        <w:tc>
          <w:tcPr>
            <w:tcW w:w="906" w:type="pct"/>
            <w:vAlign w:val="center"/>
          </w:tcPr>
          <w:p w:rsidR="00B95E83" w:rsidRPr="00AE4920" w:rsidRDefault="00B95E83" w:rsidP="00AE4920">
            <w:pPr>
              <w:jc w:val="center"/>
              <w:rPr>
                <w:rFonts w:asciiTheme="majorHAnsi" w:hAnsiTheme="majorHAnsi"/>
                <w:sz w:val="24"/>
                <w:szCs w:val="24"/>
              </w:rPr>
            </w:pPr>
            <w:r w:rsidRPr="00AE4920">
              <w:rPr>
                <w:rFonts w:asciiTheme="majorHAnsi" w:hAnsiTheme="majorHAnsi"/>
                <w:sz w:val="24"/>
                <w:szCs w:val="24"/>
              </w:rPr>
              <w:t>_____</w:t>
            </w:r>
          </w:p>
        </w:tc>
        <w:tc>
          <w:tcPr>
            <w:tcW w:w="1094" w:type="pct"/>
            <w:vAlign w:val="center"/>
          </w:tcPr>
          <w:p w:rsidR="00B95E83" w:rsidRPr="00AE4920" w:rsidRDefault="00B95E83" w:rsidP="00AE4920">
            <w:pPr>
              <w:jc w:val="center"/>
              <w:rPr>
                <w:rFonts w:asciiTheme="majorHAnsi" w:hAnsiTheme="majorHAnsi"/>
                <w:sz w:val="32"/>
                <w:szCs w:val="32"/>
              </w:rPr>
            </w:pPr>
            <w:r w:rsidRPr="00AE4920">
              <w:rPr>
                <w:rFonts w:asciiTheme="majorHAnsi" w:hAnsiTheme="majorHAnsi"/>
                <w:sz w:val="32"/>
                <w:szCs w:val="32"/>
              </w:rPr>
              <w:t>2 000 000</w:t>
            </w:r>
          </w:p>
        </w:tc>
      </w:tr>
      <w:tr w:rsidR="00B95E83" w:rsidRPr="00AE4920" w:rsidTr="00E01AF9">
        <w:trPr>
          <w:trHeight w:val="567"/>
        </w:trPr>
        <w:tc>
          <w:tcPr>
            <w:tcW w:w="1000" w:type="pct"/>
            <w:vAlign w:val="center"/>
          </w:tcPr>
          <w:p w:rsidR="00B95E83" w:rsidRPr="00AE4920" w:rsidRDefault="00B95E83" w:rsidP="00AE4920">
            <w:pPr>
              <w:jc w:val="center"/>
              <w:rPr>
                <w:rFonts w:asciiTheme="majorHAnsi" w:hAnsiTheme="majorHAnsi"/>
                <w:sz w:val="24"/>
                <w:szCs w:val="24"/>
              </w:rPr>
            </w:pPr>
            <w:r w:rsidRPr="00AE4920">
              <w:rPr>
                <w:rFonts w:asciiTheme="majorHAnsi" w:hAnsiTheme="majorHAnsi"/>
                <w:sz w:val="24"/>
                <w:szCs w:val="24"/>
              </w:rPr>
              <w:t xml:space="preserve">Konec 1. </w:t>
            </w:r>
            <w:r w:rsidR="00AE4920" w:rsidRPr="00AE4920">
              <w:rPr>
                <w:rFonts w:asciiTheme="majorHAnsi" w:hAnsiTheme="majorHAnsi"/>
                <w:sz w:val="24"/>
                <w:szCs w:val="24"/>
              </w:rPr>
              <w:t>r</w:t>
            </w:r>
            <w:r w:rsidRPr="00AE4920">
              <w:rPr>
                <w:rFonts w:asciiTheme="majorHAnsi" w:hAnsiTheme="majorHAnsi"/>
                <w:sz w:val="24"/>
                <w:szCs w:val="24"/>
              </w:rPr>
              <w:t>oku</w:t>
            </w:r>
          </w:p>
        </w:tc>
        <w:tc>
          <w:tcPr>
            <w:tcW w:w="1000" w:type="pct"/>
            <w:vAlign w:val="center"/>
          </w:tcPr>
          <w:p w:rsidR="00B95E83" w:rsidRPr="00AE4920" w:rsidRDefault="00B95E83" w:rsidP="00AE4920">
            <w:pPr>
              <w:jc w:val="center"/>
              <w:rPr>
                <w:rFonts w:asciiTheme="majorHAnsi" w:hAnsiTheme="majorHAnsi"/>
                <w:sz w:val="32"/>
                <w:szCs w:val="32"/>
              </w:rPr>
            </w:pPr>
            <w:r w:rsidRPr="00AE4920">
              <w:rPr>
                <w:rFonts w:asciiTheme="majorHAnsi" w:hAnsiTheme="majorHAnsi"/>
                <w:sz w:val="32"/>
                <w:szCs w:val="32"/>
              </w:rPr>
              <w:t>700 000</w:t>
            </w:r>
          </w:p>
        </w:tc>
        <w:tc>
          <w:tcPr>
            <w:tcW w:w="1000" w:type="pct"/>
            <w:vAlign w:val="center"/>
          </w:tcPr>
          <w:p w:rsidR="00B95E83" w:rsidRPr="00AE4920" w:rsidRDefault="00B95E83" w:rsidP="00AE4920">
            <w:pPr>
              <w:jc w:val="center"/>
              <w:rPr>
                <w:rFonts w:asciiTheme="majorHAnsi" w:hAnsiTheme="majorHAnsi"/>
                <w:sz w:val="32"/>
                <w:szCs w:val="32"/>
              </w:rPr>
            </w:pPr>
            <w:r w:rsidRPr="00AE4920">
              <w:rPr>
                <w:rFonts w:asciiTheme="majorHAnsi" w:hAnsiTheme="majorHAnsi"/>
                <w:sz w:val="32"/>
                <w:szCs w:val="32"/>
              </w:rPr>
              <w:t>300 000</w:t>
            </w:r>
          </w:p>
        </w:tc>
        <w:tc>
          <w:tcPr>
            <w:tcW w:w="906" w:type="pct"/>
            <w:vAlign w:val="center"/>
          </w:tcPr>
          <w:p w:rsidR="00B95E83" w:rsidRPr="00AE4920" w:rsidRDefault="00B95E83" w:rsidP="00AE4920">
            <w:pPr>
              <w:jc w:val="center"/>
              <w:rPr>
                <w:rFonts w:asciiTheme="majorHAnsi" w:hAnsiTheme="majorHAnsi"/>
                <w:sz w:val="24"/>
                <w:szCs w:val="24"/>
              </w:rPr>
            </w:pPr>
          </w:p>
        </w:tc>
        <w:tc>
          <w:tcPr>
            <w:tcW w:w="1094" w:type="pct"/>
            <w:vAlign w:val="center"/>
          </w:tcPr>
          <w:p w:rsidR="00B95E83" w:rsidRPr="00AE4920" w:rsidRDefault="00B95E83" w:rsidP="00AE4920">
            <w:pPr>
              <w:jc w:val="center"/>
              <w:rPr>
                <w:rFonts w:asciiTheme="majorHAnsi" w:hAnsiTheme="majorHAnsi"/>
                <w:sz w:val="24"/>
                <w:szCs w:val="24"/>
              </w:rPr>
            </w:pPr>
          </w:p>
        </w:tc>
      </w:tr>
      <w:tr w:rsidR="00B95E83" w:rsidRPr="00AE4920" w:rsidTr="00E01AF9">
        <w:trPr>
          <w:trHeight w:val="567"/>
        </w:trPr>
        <w:tc>
          <w:tcPr>
            <w:tcW w:w="1000" w:type="pct"/>
            <w:vAlign w:val="center"/>
          </w:tcPr>
          <w:p w:rsidR="00B95E83" w:rsidRPr="00AE4920" w:rsidRDefault="00B95E83" w:rsidP="00AE4920">
            <w:pPr>
              <w:jc w:val="center"/>
              <w:rPr>
                <w:rFonts w:asciiTheme="majorHAnsi" w:hAnsiTheme="majorHAnsi"/>
                <w:sz w:val="24"/>
                <w:szCs w:val="24"/>
              </w:rPr>
            </w:pPr>
            <w:r w:rsidRPr="00AE4920">
              <w:rPr>
                <w:rFonts w:asciiTheme="majorHAnsi" w:hAnsiTheme="majorHAnsi"/>
                <w:sz w:val="24"/>
                <w:szCs w:val="24"/>
              </w:rPr>
              <w:t>Konec 2. roku</w:t>
            </w:r>
          </w:p>
        </w:tc>
        <w:tc>
          <w:tcPr>
            <w:tcW w:w="1000" w:type="pct"/>
            <w:vAlign w:val="center"/>
          </w:tcPr>
          <w:p w:rsidR="00B95E83" w:rsidRPr="00AE4920" w:rsidRDefault="00B95E83" w:rsidP="00AE4920">
            <w:pPr>
              <w:jc w:val="center"/>
              <w:rPr>
                <w:rFonts w:asciiTheme="majorHAnsi" w:hAnsiTheme="majorHAnsi"/>
                <w:sz w:val="32"/>
                <w:szCs w:val="32"/>
              </w:rPr>
            </w:pPr>
            <w:r w:rsidRPr="00AE4920">
              <w:rPr>
                <w:rFonts w:asciiTheme="majorHAnsi" w:hAnsiTheme="majorHAnsi"/>
                <w:sz w:val="32"/>
                <w:szCs w:val="32"/>
              </w:rPr>
              <w:t>600 000</w:t>
            </w:r>
          </w:p>
        </w:tc>
        <w:tc>
          <w:tcPr>
            <w:tcW w:w="1000" w:type="pct"/>
            <w:vAlign w:val="center"/>
          </w:tcPr>
          <w:p w:rsidR="00B95E83" w:rsidRPr="00AE4920" w:rsidRDefault="00B95E83" w:rsidP="00AE4920">
            <w:pPr>
              <w:jc w:val="center"/>
              <w:rPr>
                <w:rFonts w:asciiTheme="majorHAnsi" w:hAnsiTheme="majorHAnsi"/>
                <w:sz w:val="32"/>
                <w:szCs w:val="32"/>
              </w:rPr>
            </w:pPr>
          </w:p>
        </w:tc>
        <w:tc>
          <w:tcPr>
            <w:tcW w:w="906" w:type="pct"/>
            <w:vAlign w:val="center"/>
          </w:tcPr>
          <w:p w:rsidR="00B95E83" w:rsidRPr="00AE4920" w:rsidRDefault="00B95E83" w:rsidP="00AE4920">
            <w:pPr>
              <w:jc w:val="center"/>
              <w:rPr>
                <w:rFonts w:asciiTheme="majorHAnsi" w:hAnsiTheme="majorHAnsi"/>
                <w:sz w:val="24"/>
                <w:szCs w:val="24"/>
              </w:rPr>
            </w:pPr>
          </w:p>
        </w:tc>
        <w:tc>
          <w:tcPr>
            <w:tcW w:w="1094" w:type="pct"/>
            <w:vAlign w:val="center"/>
          </w:tcPr>
          <w:p w:rsidR="00B95E83" w:rsidRPr="00AE4920" w:rsidRDefault="00B95E83" w:rsidP="00AE4920">
            <w:pPr>
              <w:jc w:val="center"/>
              <w:rPr>
                <w:rFonts w:asciiTheme="majorHAnsi" w:hAnsiTheme="majorHAnsi"/>
                <w:sz w:val="24"/>
                <w:szCs w:val="24"/>
              </w:rPr>
            </w:pPr>
          </w:p>
        </w:tc>
      </w:tr>
      <w:tr w:rsidR="00B95E83" w:rsidRPr="00AE4920" w:rsidTr="00E01AF9">
        <w:trPr>
          <w:trHeight w:val="567"/>
        </w:trPr>
        <w:tc>
          <w:tcPr>
            <w:tcW w:w="1000" w:type="pct"/>
            <w:vAlign w:val="center"/>
          </w:tcPr>
          <w:p w:rsidR="00B95E83" w:rsidRPr="00AE4920" w:rsidRDefault="00B95E83" w:rsidP="00AE4920">
            <w:pPr>
              <w:jc w:val="center"/>
              <w:rPr>
                <w:rFonts w:asciiTheme="majorHAnsi" w:hAnsiTheme="majorHAnsi"/>
                <w:sz w:val="24"/>
                <w:szCs w:val="24"/>
              </w:rPr>
            </w:pPr>
            <w:r w:rsidRPr="00AE4920">
              <w:rPr>
                <w:rFonts w:asciiTheme="majorHAnsi" w:hAnsiTheme="majorHAnsi"/>
                <w:sz w:val="24"/>
                <w:szCs w:val="24"/>
              </w:rPr>
              <w:t>Konec 3. roku</w:t>
            </w:r>
          </w:p>
        </w:tc>
        <w:tc>
          <w:tcPr>
            <w:tcW w:w="1000" w:type="pct"/>
            <w:vAlign w:val="center"/>
          </w:tcPr>
          <w:p w:rsidR="00B95E83" w:rsidRPr="00AE4920" w:rsidRDefault="00B95E83" w:rsidP="00AE4920">
            <w:pPr>
              <w:jc w:val="center"/>
              <w:rPr>
                <w:rFonts w:asciiTheme="majorHAnsi" w:hAnsiTheme="majorHAnsi"/>
                <w:sz w:val="32"/>
                <w:szCs w:val="32"/>
              </w:rPr>
            </w:pPr>
            <w:r w:rsidRPr="00AE4920">
              <w:rPr>
                <w:rFonts w:asciiTheme="majorHAnsi" w:hAnsiTheme="majorHAnsi"/>
                <w:sz w:val="32"/>
                <w:szCs w:val="32"/>
              </w:rPr>
              <w:t>500 000</w:t>
            </w:r>
          </w:p>
        </w:tc>
        <w:tc>
          <w:tcPr>
            <w:tcW w:w="1000" w:type="pct"/>
            <w:vAlign w:val="center"/>
          </w:tcPr>
          <w:p w:rsidR="00B95E83" w:rsidRPr="00AE4920" w:rsidRDefault="00B95E83" w:rsidP="00AE4920">
            <w:pPr>
              <w:jc w:val="center"/>
              <w:rPr>
                <w:rFonts w:asciiTheme="majorHAnsi" w:hAnsiTheme="majorHAnsi"/>
                <w:sz w:val="32"/>
                <w:szCs w:val="32"/>
              </w:rPr>
            </w:pPr>
          </w:p>
        </w:tc>
        <w:tc>
          <w:tcPr>
            <w:tcW w:w="906" w:type="pct"/>
            <w:vAlign w:val="center"/>
          </w:tcPr>
          <w:p w:rsidR="00B95E83" w:rsidRPr="00AE4920" w:rsidRDefault="00B95E83" w:rsidP="00AE4920">
            <w:pPr>
              <w:jc w:val="center"/>
              <w:rPr>
                <w:rFonts w:asciiTheme="majorHAnsi" w:hAnsiTheme="majorHAnsi"/>
                <w:sz w:val="24"/>
                <w:szCs w:val="24"/>
              </w:rPr>
            </w:pPr>
          </w:p>
        </w:tc>
        <w:tc>
          <w:tcPr>
            <w:tcW w:w="1094" w:type="pct"/>
            <w:vAlign w:val="center"/>
          </w:tcPr>
          <w:p w:rsidR="00B95E83" w:rsidRPr="00AE4920" w:rsidRDefault="00B95E83" w:rsidP="00AE4920">
            <w:pPr>
              <w:jc w:val="center"/>
              <w:rPr>
                <w:rFonts w:asciiTheme="majorHAnsi" w:hAnsiTheme="majorHAnsi"/>
                <w:sz w:val="24"/>
                <w:szCs w:val="24"/>
              </w:rPr>
            </w:pPr>
          </w:p>
        </w:tc>
      </w:tr>
      <w:tr w:rsidR="00B95E83" w:rsidRPr="00AE4920" w:rsidTr="00E01AF9">
        <w:trPr>
          <w:trHeight w:val="567"/>
        </w:trPr>
        <w:tc>
          <w:tcPr>
            <w:tcW w:w="1000" w:type="pct"/>
            <w:vAlign w:val="center"/>
          </w:tcPr>
          <w:p w:rsidR="00B95E83" w:rsidRPr="00AE4920" w:rsidRDefault="00B95E83" w:rsidP="00AE4920">
            <w:pPr>
              <w:jc w:val="center"/>
              <w:rPr>
                <w:rFonts w:asciiTheme="majorHAnsi" w:hAnsiTheme="majorHAnsi"/>
                <w:sz w:val="24"/>
                <w:szCs w:val="24"/>
              </w:rPr>
            </w:pPr>
            <w:r w:rsidRPr="00AE4920">
              <w:rPr>
                <w:rFonts w:asciiTheme="majorHAnsi" w:hAnsiTheme="majorHAnsi"/>
                <w:sz w:val="24"/>
                <w:szCs w:val="24"/>
              </w:rPr>
              <w:t>Konec 4. roku</w:t>
            </w:r>
          </w:p>
        </w:tc>
        <w:tc>
          <w:tcPr>
            <w:tcW w:w="1000" w:type="pct"/>
            <w:vAlign w:val="center"/>
          </w:tcPr>
          <w:p w:rsidR="00B95E83" w:rsidRPr="00AE4920" w:rsidRDefault="00B95E83" w:rsidP="00AE4920">
            <w:pPr>
              <w:jc w:val="center"/>
              <w:rPr>
                <w:rFonts w:asciiTheme="majorHAnsi" w:hAnsiTheme="majorHAnsi"/>
                <w:sz w:val="24"/>
                <w:szCs w:val="24"/>
              </w:rPr>
            </w:pPr>
          </w:p>
        </w:tc>
        <w:tc>
          <w:tcPr>
            <w:tcW w:w="1000" w:type="pct"/>
            <w:vAlign w:val="center"/>
          </w:tcPr>
          <w:p w:rsidR="00B95E83" w:rsidRPr="00AE4920" w:rsidRDefault="00B95E83" w:rsidP="00AE4920">
            <w:pPr>
              <w:jc w:val="center"/>
              <w:rPr>
                <w:rFonts w:asciiTheme="majorHAnsi" w:hAnsiTheme="majorHAnsi"/>
                <w:sz w:val="24"/>
                <w:szCs w:val="24"/>
              </w:rPr>
            </w:pPr>
          </w:p>
        </w:tc>
        <w:tc>
          <w:tcPr>
            <w:tcW w:w="906" w:type="pct"/>
            <w:vAlign w:val="center"/>
          </w:tcPr>
          <w:p w:rsidR="00B95E83" w:rsidRPr="00AE4920" w:rsidRDefault="00B95E83" w:rsidP="00AE4920">
            <w:pPr>
              <w:jc w:val="center"/>
              <w:rPr>
                <w:rFonts w:asciiTheme="majorHAnsi" w:hAnsiTheme="majorHAnsi"/>
                <w:sz w:val="24"/>
                <w:szCs w:val="24"/>
              </w:rPr>
            </w:pPr>
          </w:p>
        </w:tc>
        <w:tc>
          <w:tcPr>
            <w:tcW w:w="1094" w:type="pct"/>
            <w:vAlign w:val="center"/>
          </w:tcPr>
          <w:p w:rsidR="00B95E83" w:rsidRPr="00AE4920" w:rsidRDefault="00B95E83" w:rsidP="00AE4920">
            <w:pPr>
              <w:jc w:val="center"/>
              <w:rPr>
                <w:rFonts w:asciiTheme="majorHAnsi" w:hAnsiTheme="majorHAnsi"/>
                <w:sz w:val="24"/>
                <w:szCs w:val="24"/>
              </w:rPr>
            </w:pPr>
          </w:p>
        </w:tc>
      </w:tr>
    </w:tbl>
    <w:p w:rsidR="00B95E83" w:rsidRDefault="00B95E83" w:rsidP="00AE4920">
      <w:pPr>
        <w:jc w:val="center"/>
        <w:rPr>
          <w:rFonts w:asciiTheme="majorHAnsi" w:hAnsiTheme="majorHAnsi"/>
          <w:sz w:val="24"/>
          <w:szCs w:val="24"/>
        </w:rPr>
      </w:pPr>
    </w:p>
    <w:p w:rsidR="00D20AB4" w:rsidRDefault="00D20AB4" w:rsidP="00802E72">
      <w:pPr>
        <w:rPr>
          <w:sz w:val="32"/>
          <w:szCs w:val="32"/>
          <w:u w:val="single"/>
        </w:rPr>
      </w:pPr>
    </w:p>
    <w:p w:rsidR="00802E72" w:rsidRPr="00E01AF9" w:rsidRDefault="00802E72" w:rsidP="00802E72">
      <w:pPr>
        <w:rPr>
          <w:sz w:val="32"/>
          <w:szCs w:val="32"/>
          <w:u w:val="single"/>
        </w:rPr>
      </w:pPr>
      <w:r w:rsidRPr="00E01AF9">
        <w:rPr>
          <w:sz w:val="32"/>
          <w:szCs w:val="32"/>
          <w:u w:val="single"/>
        </w:rPr>
        <w:t>Řešení příkladu 2:</w:t>
      </w:r>
    </w:p>
    <w:tbl>
      <w:tblPr>
        <w:tblStyle w:val="Mkatabulky"/>
        <w:tblW w:w="5000" w:type="pct"/>
        <w:tblLook w:val="04A0" w:firstRow="1" w:lastRow="0" w:firstColumn="1" w:lastColumn="0" w:noHBand="0" w:noVBand="1"/>
      </w:tblPr>
      <w:tblGrid>
        <w:gridCol w:w="1857"/>
        <w:gridCol w:w="1858"/>
        <w:gridCol w:w="1858"/>
        <w:gridCol w:w="1683"/>
        <w:gridCol w:w="2032"/>
      </w:tblGrid>
      <w:tr w:rsidR="00E01AF9" w:rsidRPr="00AE4920" w:rsidTr="00E271D8">
        <w:trPr>
          <w:trHeight w:val="567"/>
        </w:trPr>
        <w:tc>
          <w:tcPr>
            <w:tcW w:w="1000" w:type="pct"/>
            <w:vAlign w:val="center"/>
          </w:tcPr>
          <w:p w:rsidR="00E01AF9" w:rsidRPr="00AE4920" w:rsidRDefault="00E01AF9" w:rsidP="00E271D8">
            <w:pPr>
              <w:jc w:val="center"/>
              <w:rPr>
                <w:rFonts w:asciiTheme="majorHAnsi" w:hAnsiTheme="majorHAnsi"/>
                <w:sz w:val="24"/>
                <w:szCs w:val="24"/>
              </w:rPr>
            </w:pPr>
          </w:p>
        </w:tc>
        <w:tc>
          <w:tcPr>
            <w:tcW w:w="1000" w:type="pct"/>
            <w:vAlign w:val="center"/>
          </w:tcPr>
          <w:p w:rsidR="00E01AF9" w:rsidRPr="00AE4920" w:rsidRDefault="00E01AF9" w:rsidP="00E271D8">
            <w:pPr>
              <w:jc w:val="center"/>
              <w:rPr>
                <w:rFonts w:asciiTheme="majorHAnsi" w:hAnsiTheme="majorHAnsi"/>
                <w:sz w:val="24"/>
                <w:szCs w:val="24"/>
              </w:rPr>
            </w:pPr>
            <w:r w:rsidRPr="00AE4920">
              <w:rPr>
                <w:rFonts w:asciiTheme="majorHAnsi" w:hAnsiTheme="majorHAnsi"/>
                <w:sz w:val="24"/>
                <w:szCs w:val="24"/>
              </w:rPr>
              <w:t>Splátka (v Kč)</w:t>
            </w:r>
          </w:p>
        </w:tc>
        <w:tc>
          <w:tcPr>
            <w:tcW w:w="1000" w:type="pct"/>
            <w:vAlign w:val="center"/>
          </w:tcPr>
          <w:p w:rsidR="00E01AF9" w:rsidRPr="00AE4920" w:rsidRDefault="00E01AF9" w:rsidP="00E271D8">
            <w:pPr>
              <w:jc w:val="center"/>
              <w:rPr>
                <w:rFonts w:asciiTheme="majorHAnsi" w:hAnsiTheme="majorHAnsi"/>
                <w:sz w:val="24"/>
                <w:szCs w:val="24"/>
              </w:rPr>
            </w:pPr>
            <w:r w:rsidRPr="00AE4920">
              <w:rPr>
                <w:rFonts w:asciiTheme="majorHAnsi" w:hAnsiTheme="majorHAnsi"/>
                <w:sz w:val="24"/>
                <w:szCs w:val="24"/>
              </w:rPr>
              <w:t>Úrok (v Kč)</w:t>
            </w:r>
          </w:p>
        </w:tc>
        <w:tc>
          <w:tcPr>
            <w:tcW w:w="906" w:type="pct"/>
            <w:vAlign w:val="center"/>
          </w:tcPr>
          <w:p w:rsidR="00E01AF9" w:rsidRPr="00AE4920" w:rsidRDefault="00E01AF9" w:rsidP="00E271D8">
            <w:pPr>
              <w:jc w:val="center"/>
              <w:rPr>
                <w:rFonts w:asciiTheme="majorHAnsi" w:hAnsiTheme="majorHAnsi"/>
                <w:sz w:val="24"/>
                <w:szCs w:val="24"/>
              </w:rPr>
            </w:pPr>
            <w:r w:rsidRPr="00AE4920">
              <w:rPr>
                <w:rFonts w:asciiTheme="majorHAnsi" w:hAnsiTheme="majorHAnsi"/>
                <w:sz w:val="24"/>
                <w:szCs w:val="24"/>
              </w:rPr>
              <w:t>Úmor (v Kč)</w:t>
            </w:r>
          </w:p>
        </w:tc>
        <w:tc>
          <w:tcPr>
            <w:tcW w:w="1094" w:type="pct"/>
            <w:vAlign w:val="center"/>
          </w:tcPr>
          <w:p w:rsidR="00E01AF9" w:rsidRPr="00AE4920" w:rsidRDefault="00E01AF9" w:rsidP="00E271D8">
            <w:pPr>
              <w:jc w:val="center"/>
              <w:rPr>
                <w:rFonts w:asciiTheme="majorHAnsi" w:hAnsiTheme="majorHAnsi"/>
                <w:sz w:val="24"/>
                <w:szCs w:val="24"/>
              </w:rPr>
            </w:pPr>
            <w:r w:rsidRPr="00AE4920">
              <w:rPr>
                <w:rFonts w:asciiTheme="majorHAnsi" w:hAnsiTheme="majorHAnsi"/>
                <w:sz w:val="24"/>
                <w:szCs w:val="24"/>
              </w:rPr>
              <w:t>Stav dluhu (v Kč)</w:t>
            </w:r>
          </w:p>
        </w:tc>
      </w:tr>
      <w:tr w:rsidR="00E01AF9" w:rsidRPr="00AE4920" w:rsidTr="00E271D8">
        <w:trPr>
          <w:trHeight w:val="567"/>
        </w:trPr>
        <w:tc>
          <w:tcPr>
            <w:tcW w:w="1000" w:type="pct"/>
            <w:vAlign w:val="center"/>
          </w:tcPr>
          <w:p w:rsidR="00E01AF9" w:rsidRPr="00AE4920" w:rsidRDefault="00E01AF9" w:rsidP="00E271D8">
            <w:pPr>
              <w:jc w:val="center"/>
              <w:rPr>
                <w:rFonts w:asciiTheme="majorHAnsi" w:hAnsiTheme="majorHAnsi"/>
                <w:sz w:val="24"/>
                <w:szCs w:val="24"/>
              </w:rPr>
            </w:pPr>
            <w:r w:rsidRPr="00AE4920">
              <w:rPr>
                <w:rFonts w:asciiTheme="majorHAnsi" w:hAnsiTheme="majorHAnsi"/>
                <w:sz w:val="24"/>
                <w:szCs w:val="24"/>
              </w:rPr>
              <w:t>Počáteční stav</w:t>
            </w:r>
          </w:p>
        </w:tc>
        <w:tc>
          <w:tcPr>
            <w:tcW w:w="1000" w:type="pct"/>
            <w:vAlign w:val="center"/>
          </w:tcPr>
          <w:p w:rsidR="00E01AF9" w:rsidRPr="00AE4920" w:rsidRDefault="00E01AF9" w:rsidP="00E271D8">
            <w:pPr>
              <w:jc w:val="center"/>
              <w:rPr>
                <w:rFonts w:asciiTheme="majorHAnsi" w:hAnsiTheme="majorHAnsi"/>
                <w:sz w:val="24"/>
                <w:szCs w:val="24"/>
              </w:rPr>
            </w:pPr>
            <w:r w:rsidRPr="00AE4920">
              <w:rPr>
                <w:rFonts w:asciiTheme="majorHAnsi" w:hAnsiTheme="majorHAnsi"/>
                <w:sz w:val="24"/>
                <w:szCs w:val="24"/>
              </w:rPr>
              <w:t>_____</w:t>
            </w:r>
          </w:p>
        </w:tc>
        <w:tc>
          <w:tcPr>
            <w:tcW w:w="1000" w:type="pct"/>
            <w:vAlign w:val="center"/>
          </w:tcPr>
          <w:p w:rsidR="00E01AF9" w:rsidRPr="00AE4920" w:rsidRDefault="00E01AF9" w:rsidP="00E271D8">
            <w:pPr>
              <w:jc w:val="center"/>
              <w:rPr>
                <w:rFonts w:asciiTheme="majorHAnsi" w:hAnsiTheme="majorHAnsi"/>
                <w:sz w:val="24"/>
                <w:szCs w:val="24"/>
              </w:rPr>
            </w:pPr>
            <w:r w:rsidRPr="00AE4920">
              <w:rPr>
                <w:rFonts w:asciiTheme="majorHAnsi" w:hAnsiTheme="majorHAnsi"/>
                <w:sz w:val="24"/>
                <w:szCs w:val="24"/>
              </w:rPr>
              <w:t>_____</w:t>
            </w:r>
          </w:p>
        </w:tc>
        <w:tc>
          <w:tcPr>
            <w:tcW w:w="906" w:type="pct"/>
            <w:vAlign w:val="center"/>
          </w:tcPr>
          <w:p w:rsidR="00E01AF9" w:rsidRPr="00AE4920" w:rsidRDefault="00E01AF9" w:rsidP="00E271D8">
            <w:pPr>
              <w:jc w:val="center"/>
              <w:rPr>
                <w:rFonts w:asciiTheme="majorHAnsi" w:hAnsiTheme="majorHAnsi"/>
                <w:sz w:val="24"/>
                <w:szCs w:val="24"/>
              </w:rPr>
            </w:pPr>
            <w:r w:rsidRPr="00AE4920">
              <w:rPr>
                <w:rFonts w:asciiTheme="majorHAnsi" w:hAnsiTheme="majorHAnsi"/>
                <w:sz w:val="24"/>
                <w:szCs w:val="24"/>
              </w:rPr>
              <w:t>_____</w:t>
            </w:r>
          </w:p>
        </w:tc>
        <w:tc>
          <w:tcPr>
            <w:tcW w:w="1094" w:type="pct"/>
            <w:vAlign w:val="center"/>
          </w:tcPr>
          <w:p w:rsidR="00E01AF9" w:rsidRPr="00AE4920" w:rsidRDefault="00E01AF9" w:rsidP="00E271D8">
            <w:pPr>
              <w:jc w:val="center"/>
              <w:rPr>
                <w:rFonts w:asciiTheme="majorHAnsi" w:hAnsiTheme="majorHAnsi"/>
                <w:sz w:val="32"/>
                <w:szCs w:val="32"/>
              </w:rPr>
            </w:pPr>
            <w:r w:rsidRPr="00AE4920">
              <w:rPr>
                <w:rFonts w:asciiTheme="majorHAnsi" w:hAnsiTheme="majorHAnsi"/>
                <w:sz w:val="32"/>
                <w:szCs w:val="32"/>
              </w:rPr>
              <w:t>2 000 000</w:t>
            </w:r>
          </w:p>
        </w:tc>
      </w:tr>
      <w:tr w:rsidR="00E01AF9" w:rsidRPr="00AE4920" w:rsidTr="00E271D8">
        <w:trPr>
          <w:trHeight w:val="567"/>
        </w:trPr>
        <w:tc>
          <w:tcPr>
            <w:tcW w:w="1000" w:type="pct"/>
            <w:vAlign w:val="center"/>
          </w:tcPr>
          <w:p w:rsidR="00E01AF9" w:rsidRPr="00AE4920" w:rsidRDefault="00E01AF9" w:rsidP="00E271D8">
            <w:pPr>
              <w:jc w:val="center"/>
              <w:rPr>
                <w:rFonts w:asciiTheme="majorHAnsi" w:hAnsiTheme="majorHAnsi"/>
                <w:sz w:val="24"/>
                <w:szCs w:val="24"/>
              </w:rPr>
            </w:pPr>
            <w:r w:rsidRPr="00AE4920">
              <w:rPr>
                <w:rFonts w:asciiTheme="majorHAnsi" w:hAnsiTheme="majorHAnsi"/>
                <w:sz w:val="24"/>
                <w:szCs w:val="24"/>
              </w:rPr>
              <w:t>Konec 1. roku</w:t>
            </w:r>
          </w:p>
        </w:tc>
        <w:tc>
          <w:tcPr>
            <w:tcW w:w="1000" w:type="pct"/>
            <w:vAlign w:val="center"/>
          </w:tcPr>
          <w:p w:rsidR="00E01AF9" w:rsidRPr="00E01AF9" w:rsidRDefault="00E01AF9" w:rsidP="00E271D8">
            <w:pPr>
              <w:jc w:val="center"/>
              <w:rPr>
                <w:rFonts w:asciiTheme="majorHAnsi" w:hAnsiTheme="majorHAnsi"/>
                <w:sz w:val="32"/>
                <w:szCs w:val="32"/>
              </w:rPr>
            </w:pPr>
            <w:r w:rsidRPr="00E01AF9">
              <w:rPr>
                <w:rFonts w:asciiTheme="majorHAnsi" w:hAnsiTheme="majorHAnsi"/>
                <w:sz w:val="32"/>
                <w:szCs w:val="32"/>
              </w:rPr>
              <w:t>700 000</w:t>
            </w:r>
          </w:p>
        </w:tc>
        <w:tc>
          <w:tcPr>
            <w:tcW w:w="1000" w:type="pct"/>
            <w:vAlign w:val="center"/>
          </w:tcPr>
          <w:p w:rsidR="00E01AF9" w:rsidRPr="00E01AF9" w:rsidRDefault="00E01AF9" w:rsidP="00E271D8">
            <w:pPr>
              <w:jc w:val="center"/>
              <w:rPr>
                <w:rFonts w:asciiTheme="majorHAnsi" w:hAnsiTheme="majorHAnsi"/>
                <w:sz w:val="32"/>
                <w:szCs w:val="32"/>
              </w:rPr>
            </w:pPr>
            <w:r w:rsidRPr="00E01AF9">
              <w:rPr>
                <w:rFonts w:asciiTheme="majorHAnsi" w:hAnsiTheme="majorHAnsi"/>
                <w:sz w:val="32"/>
                <w:szCs w:val="32"/>
              </w:rPr>
              <w:t>300 000</w:t>
            </w:r>
          </w:p>
        </w:tc>
        <w:tc>
          <w:tcPr>
            <w:tcW w:w="906" w:type="pct"/>
            <w:vAlign w:val="center"/>
          </w:tcPr>
          <w:p w:rsidR="00E01AF9" w:rsidRPr="00E01AF9" w:rsidRDefault="00E01AF9" w:rsidP="00E271D8">
            <w:pPr>
              <w:jc w:val="center"/>
              <w:rPr>
                <w:rFonts w:asciiTheme="majorHAnsi" w:hAnsiTheme="majorHAnsi"/>
                <w:sz w:val="32"/>
                <w:szCs w:val="32"/>
              </w:rPr>
            </w:pPr>
            <w:r w:rsidRPr="00E01AF9">
              <w:rPr>
                <w:rFonts w:asciiTheme="majorHAnsi" w:hAnsiTheme="majorHAnsi"/>
                <w:sz w:val="32"/>
                <w:szCs w:val="32"/>
              </w:rPr>
              <w:t>400 000</w:t>
            </w:r>
          </w:p>
        </w:tc>
        <w:tc>
          <w:tcPr>
            <w:tcW w:w="1094" w:type="pct"/>
            <w:vAlign w:val="center"/>
          </w:tcPr>
          <w:p w:rsidR="00E01AF9" w:rsidRPr="00E01AF9" w:rsidRDefault="00E01AF9" w:rsidP="00E271D8">
            <w:pPr>
              <w:jc w:val="center"/>
              <w:rPr>
                <w:rFonts w:asciiTheme="majorHAnsi" w:hAnsiTheme="majorHAnsi"/>
                <w:sz w:val="32"/>
                <w:szCs w:val="32"/>
              </w:rPr>
            </w:pPr>
            <w:r>
              <w:rPr>
                <w:rFonts w:asciiTheme="majorHAnsi" w:hAnsiTheme="majorHAnsi"/>
                <w:sz w:val="32"/>
                <w:szCs w:val="32"/>
              </w:rPr>
              <w:t>1 600 000</w:t>
            </w:r>
          </w:p>
        </w:tc>
      </w:tr>
      <w:tr w:rsidR="00E01AF9" w:rsidRPr="00AE4920" w:rsidTr="00E271D8">
        <w:trPr>
          <w:trHeight w:val="567"/>
        </w:trPr>
        <w:tc>
          <w:tcPr>
            <w:tcW w:w="1000" w:type="pct"/>
            <w:vAlign w:val="center"/>
          </w:tcPr>
          <w:p w:rsidR="00E01AF9" w:rsidRPr="00AE4920" w:rsidRDefault="00E01AF9" w:rsidP="00E271D8">
            <w:pPr>
              <w:jc w:val="center"/>
              <w:rPr>
                <w:rFonts w:asciiTheme="majorHAnsi" w:hAnsiTheme="majorHAnsi"/>
                <w:sz w:val="24"/>
                <w:szCs w:val="24"/>
              </w:rPr>
            </w:pPr>
            <w:r w:rsidRPr="00AE4920">
              <w:rPr>
                <w:rFonts w:asciiTheme="majorHAnsi" w:hAnsiTheme="majorHAnsi"/>
                <w:sz w:val="24"/>
                <w:szCs w:val="24"/>
              </w:rPr>
              <w:t>Konec 2. roku</w:t>
            </w:r>
          </w:p>
        </w:tc>
        <w:tc>
          <w:tcPr>
            <w:tcW w:w="1000" w:type="pct"/>
            <w:vAlign w:val="center"/>
          </w:tcPr>
          <w:p w:rsidR="00E01AF9" w:rsidRPr="00E01AF9" w:rsidRDefault="00E01AF9" w:rsidP="00E271D8">
            <w:pPr>
              <w:jc w:val="center"/>
              <w:rPr>
                <w:rFonts w:asciiTheme="majorHAnsi" w:hAnsiTheme="majorHAnsi"/>
                <w:sz w:val="32"/>
                <w:szCs w:val="32"/>
              </w:rPr>
            </w:pPr>
            <w:r w:rsidRPr="00E01AF9">
              <w:rPr>
                <w:rFonts w:asciiTheme="majorHAnsi" w:hAnsiTheme="majorHAnsi"/>
                <w:sz w:val="32"/>
                <w:szCs w:val="32"/>
              </w:rPr>
              <w:t>600 000</w:t>
            </w:r>
          </w:p>
        </w:tc>
        <w:tc>
          <w:tcPr>
            <w:tcW w:w="1000" w:type="pct"/>
            <w:vAlign w:val="center"/>
          </w:tcPr>
          <w:p w:rsidR="00E01AF9" w:rsidRPr="00E01AF9" w:rsidRDefault="00E01AF9" w:rsidP="00E271D8">
            <w:pPr>
              <w:jc w:val="center"/>
              <w:rPr>
                <w:rFonts w:asciiTheme="majorHAnsi" w:hAnsiTheme="majorHAnsi"/>
                <w:sz w:val="32"/>
                <w:szCs w:val="32"/>
              </w:rPr>
            </w:pPr>
            <w:r>
              <w:rPr>
                <w:rFonts w:asciiTheme="majorHAnsi" w:hAnsiTheme="majorHAnsi"/>
                <w:sz w:val="32"/>
                <w:szCs w:val="32"/>
              </w:rPr>
              <w:t>240 000</w:t>
            </w:r>
          </w:p>
        </w:tc>
        <w:tc>
          <w:tcPr>
            <w:tcW w:w="906" w:type="pct"/>
            <w:vAlign w:val="center"/>
          </w:tcPr>
          <w:p w:rsidR="00E01AF9" w:rsidRPr="00E01AF9" w:rsidRDefault="00E01AF9" w:rsidP="00E271D8">
            <w:pPr>
              <w:jc w:val="center"/>
              <w:rPr>
                <w:rFonts w:asciiTheme="majorHAnsi" w:hAnsiTheme="majorHAnsi"/>
                <w:sz w:val="32"/>
                <w:szCs w:val="32"/>
              </w:rPr>
            </w:pPr>
            <w:r>
              <w:rPr>
                <w:rFonts w:asciiTheme="majorHAnsi" w:hAnsiTheme="majorHAnsi"/>
                <w:sz w:val="32"/>
                <w:szCs w:val="32"/>
              </w:rPr>
              <w:t>360 000</w:t>
            </w:r>
          </w:p>
        </w:tc>
        <w:tc>
          <w:tcPr>
            <w:tcW w:w="1094" w:type="pct"/>
            <w:vAlign w:val="center"/>
          </w:tcPr>
          <w:p w:rsidR="00E01AF9" w:rsidRPr="00E01AF9" w:rsidRDefault="00E01AF9" w:rsidP="00E271D8">
            <w:pPr>
              <w:jc w:val="center"/>
              <w:rPr>
                <w:rFonts w:asciiTheme="majorHAnsi" w:hAnsiTheme="majorHAnsi"/>
                <w:sz w:val="32"/>
                <w:szCs w:val="32"/>
              </w:rPr>
            </w:pPr>
            <w:r>
              <w:rPr>
                <w:rFonts w:asciiTheme="majorHAnsi" w:hAnsiTheme="majorHAnsi"/>
                <w:sz w:val="32"/>
                <w:szCs w:val="32"/>
              </w:rPr>
              <w:t>1 240 000</w:t>
            </w:r>
          </w:p>
        </w:tc>
      </w:tr>
      <w:tr w:rsidR="00E01AF9" w:rsidRPr="00AE4920" w:rsidTr="00E271D8">
        <w:trPr>
          <w:trHeight w:val="567"/>
        </w:trPr>
        <w:tc>
          <w:tcPr>
            <w:tcW w:w="1000" w:type="pct"/>
            <w:vAlign w:val="center"/>
          </w:tcPr>
          <w:p w:rsidR="00E01AF9" w:rsidRPr="00AE4920" w:rsidRDefault="00E01AF9" w:rsidP="00E271D8">
            <w:pPr>
              <w:jc w:val="center"/>
              <w:rPr>
                <w:rFonts w:asciiTheme="majorHAnsi" w:hAnsiTheme="majorHAnsi"/>
                <w:sz w:val="24"/>
                <w:szCs w:val="24"/>
              </w:rPr>
            </w:pPr>
            <w:r w:rsidRPr="00AE4920">
              <w:rPr>
                <w:rFonts w:asciiTheme="majorHAnsi" w:hAnsiTheme="majorHAnsi"/>
                <w:sz w:val="24"/>
                <w:szCs w:val="24"/>
              </w:rPr>
              <w:t>Konec 3. roku</w:t>
            </w:r>
          </w:p>
        </w:tc>
        <w:tc>
          <w:tcPr>
            <w:tcW w:w="1000" w:type="pct"/>
            <w:vAlign w:val="center"/>
          </w:tcPr>
          <w:p w:rsidR="00E01AF9" w:rsidRPr="00E01AF9" w:rsidRDefault="00E01AF9" w:rsidP="00E271D8">
            <w:pPr>
              <w:jc w:val="center"/>
              <w:rPr>
                <w:rFonts w:asciiTheme="majorHAnsi" w:hAnsiTheme="majorHAnsi"/>
                <w:sz w:val="32"/>
                <w:szCs w:val="32"/>
              </w:rPr>
            </w:pPr>
            <w:r w:rsidRPr="00E01AF9">
              <w:rPr>
                <w:rFonts w:asciiTheme="majorHAnsi" w:hAnsiTheme="majorHAnsi"/>
                <w:sz w:val="32"/>
                <w:szCs w:val="32"/>
              </w:rPr>
              <w:t>500 000</w:t>
            </w:r>
          </w:p>
        </w:tc>
        <w:tc>
          <w:tcPr>
            <w:tcW w:w="1000" w:type="pct"/>
            <w:vAlign w:val="center"/>
          </w:tcPr>
          <w:p w:rsidR="00E01AF9" w:rsidRPr="00E01AF9" w:rsidRDefault="00E01AF9" w:rsidP="00E271D8">
            <w:pPr>
              <w:jc w:val="center"/>
              <w:rPr>
                <w:rFonts w:asciiTheme="majorHAnsi" w:hAnsiTheme="majorHAnsi"/>
                <w:sz w:val="32"/>
                <w:szCs w:val="32"/>
              </w:rPr>
            </w:pPr>
            <w:r>
              <w:rPr>
                <w:rFonts w:asciiTheme="majorHAnsi" w:hAnsiTheme="majorHAnsi"/>
                <w:sz w:val="32"/>
                <w:szCs w:val="32"/>
              </w:rPr>
              <w:t>186 000</w:t>
            </w:r>
          </w:p>
        </w:tc>
        <w:tc>
          <w:tcPr>
            <w:tcW w:w="906" w:type="pct"/>
            <w:vAlign w:val="center"/>
          </w:tcPr>
          <w:p w:rsidR="00E01AF9" w:rsidRPr="00E01AF9" w:rsidRDefault="00E01AF9" w:rsidP="00E271D8">
            <w:pPr>
              <w:jc w:val="center"/>
              <w:rPr>
                <w:rFonts w:asciiTheme="majorHAnsi" w:hAnsiTheme="majorHAnsi"/>
                <w:sz w:val="32"/>
                <w:szCs w:val="32"/>
              </w:rPr>
            </w:pPr>
            <w:r>
              <w:rPr>
                <w:rFonts w:asciiTheme="majorHAnsi" w:hAnsiTheme="majorHAnsi"/>
                <w:sz w:val="32"/>
                <w:szCs w:val="32"/>
              </w:rPr>
              <w:t>314 000</w:t>
            </w:r>
          </w:p>
        </w:tc>
        <w:tc>
          <w:tcPr>
            <w:tcW w:w="1094" w:type="pct"/>
            <w:vAlign w:val="center"/>
          </w:tcPr>
          <w:p w:rsidR="00E01AF9" w:rsidRPr="00E01AF9" w:rsidRDefault="00E01AF9" w:rsidP="00E271D8">
            <w:pPr>
              <w:jc w:val="center"/>
              <w:rPr>
                <w:rFonts w:asciiTheme="majorHAnsi" w:hAnsiTheme="majorHAnsi"/>
                <w:sz w:val="32"/>
                <w:szCs w:val="32"/>
              </w:rPr>
            </w:pPr>
            <w:r>
              <w:rPr>
                <w:rFonts w:asciiTheme="majorHAnsi" w:hAnsiTheme="majorHAnsi"/>
                <w:sz w:val="32"/>
                <w:szCs w:val="32"/>
              </w:rPr>
              <w:t>926 000</w:t>
            </w:r>
          </w:p>
        </w:tc>
      </w:tr>
      <w:tr w:rsidR="00E01AF9" w:rsidRPr="00AE4920" w:rsidTr="00E271D8">
        <w:trPr>
          <w:trHeight w:val="567"/>
        </w:trPr>
        <w:tc>
          <w:tcPr>
            <w:tcW w:w="1000" w:type="pct"/>
            <w:vAlign w:val="center"/>
          </w:tcPr>
          <w:p w:rsidR="00E01AF9" w:rsidRPr="00AE4920" w:rsidRDefault="00E01AF9" w:rsidP="00E271D8">
            <w:pPr>
              <w:jc w:val="center"/>
              <w:rPr>
                <w:rFonts w:asciiTheme="majorHAnsi" w:hAnsiTheme="majorHAnsi"/>
                <w:sz w:val="24"/>
                <w:szCs w:val="24"/>
              </w:rPr>
            </w:pPr>
            <w:r w:rsidRPr="00AE4920">
              <w:rPr>
                <w:rFonts w:asciiTheme="majorHAnsi" w:hAnsiTheme="majorHAnsi"/>
                <w:sz w:val="24"/>
                <w:szCs w:val="24"/>
              </w:rPr>
              <w:t>Konec 4. roku</w:t>
            </w:r>
          </w:p>
        </w:tc>
        <w:tc>
          <w:tcPr>
            <w:tcW w:w="1000" w:type="pct"/>
            <w:vAlign w:val="center"/>
          </w:tcPr>
          <w:p w:rsidR="00E01AF9" w:rsidRPr="00E01AF9" w:rsidRDefault="00E01AF9" w:rsidP="00E271D8">
            <w:pPr>
              <w:jc w:val="center"/>
              <w:rPr>
                <w:rFonts w:asciiTheme="majorHAnsi" w:hAnsiTheme="majorHAnsi"/>
                <w:sz w:val="32"/>
                <w:szCs w:val="32"/>
              </w:rPr>
            </w:pPr>
            <w:r>
              <w:rPr>
                <w:rFonts w:asciiTheme="majorHAnsi" w:hAnsiTheme="majorHAnsi"/>
                <w:sz w:val="32"/>
                <w:szCs w:val="32"/>
              </w:rPr>
              <w:t>1 064 900</w:t>
            </w:r>
          </w:p>
        </w:tc>
        <w:tc>
          <w:tcPr>
            <w:tcW w:w="1000" w:type="pct"/>
            <w:vAlign w:val="center"/>
          </w:tcPr>
          <w:p w:rsidR="00E01AF9" w:rsidRPr="00E01AF9" w:rsidRDefault="00E01AF9" w:rsidP="00E271D8">
            <w:pPr>
              <w:jc w:val="center"/>
              <w:rPr>
                <w:rFonts w:asciiTheme="majorHAnsi" w:hAnsiTheme="majorHAnsi"/>
                <w:sz w:val="32"/>
                <w:szCs w:val="32"/>
              </w:rPr>
            </w:pPr>
            <w:r>
              <w:rPr>
                <w:rFonts w:asciiTheme="majorHAnsi" w:hAnsiTheme="majorHAnsi"/>
                <w:sz w:val="32"/>
                <w:szCs w:val="32"/>
              </w:rPr>
              <w:t>138 900</w:t>
            </w:r>
          </w:p>
        </w:tc>
        <w:tc>
          <w:tcPr>
            <w:tcW w:w="906" w:type="pct"/>
            <w:vAlign w:val="center"/>
          </w:tcPr>
          <w:p w:rsidR="00E01AF9" w:rsidRPr="00E01AF9" w:rsidRDefault="00E01AF9" w:rsidP="00E271D8">
            <w:pPr>
              <w:jc w:val="center"/>
              <w:rPr>
                <w:rFonts w:asciiTheme="majorHAnsi" w:hAnsiTheme="majorHAnsi"/>
                <w:sz w:val="32"/>
                <w:szCs w:val="32"/>
              </w:rPr>
            </w:pPr>
            <w:r>
              <w:rPr>
                <w:rFonts w:asciiTheme="majorHAnsi" w:hAnsiTheme="majorHAnsi"/>
                <w:sz w:val="32"/>
                <w:szCs w:val="32"/>
              </w:rPr>
              <w:t>926 000</w:t>
            </w:r>
          </w:p>
        </w:tc>
        <w:tc>
          <w:tcPr>
            <w:tcW w:w="1094" w:type="pct"/>
            <w:vAlign w:val="center"/>
          </w:tcPr>
          <w:p w:rsidR="00E01AF9" w:rsidRPr="00E01AF9" w:rsidRDefault="00E01AF9" w:rsidP="00E271D8">
            <w:pPr>
              <w:jc w:val="center"/>
              <w:rPr>
                <w:rFonts w:asciiTheme="majorHAnsi" w:hAnsiTheme="majorHAnsi"/>
                <w:sz w:val="32"/>
                <w:szCs w:val="32"/>
              </w:rPr>
            </w:pPr>
            <w:r>
              <w:rPr>
                <w:rFonts w:asciiTheme="majorHAnsi" w:hAnsiTheme="majorHAnsi"/>
                <w:sz w:val="32"/>
                <w:szCs w:val="32"/>
              </w:rPr>
              <w:t>0</w:t>
            </w:r>
          </w:p>
        </w:tc>
      </w:tr>
    </w:tbl>
    <w:p w:rsidR="00A350FF" w:rsidRDefault="00A350FF" w:rsidP="00AE4920">
      <w:pPr>
        <w:jc w:val="center"/>
        <w:rPr>
          <w:rFonts w:asciiTheme="majorHAnsi" w:hAnsiTheme="majorHAnsi"/>
          <w:sz w:val="24"/>
          <w:szCs w:val="24"/>
        </w:rPr>
      </w:pPr>
    </w:p>
    <w:p w:rsidR="00D20AB4" w:rsidRDefault="00D20AB4" w:rsidP="00AE4920">
      <w:pPr>
        <w:jc w:val="center"/>
        <w:rPr>
          <w:rFonts w:asciiTheme="majorHAnsi" w:hAnsiTheme="majorHAnsi"/>
          <w:sz w:val="24"/>
          <w:szCs w:val="24"/>
        </w:rPr>
      </w:pPr>
    </w:p>
    <w:p w:rsidR="00D20AB4" w:rsidRDefault="00D20AB4" w:rsidP="00AE4920">
      <w:pPr>
        <w:jc w:val="center"/>
        <w:rPr>
          <w:rFonts w:asciiTheme="majorHAnsi" w:hAnsiTheme="majorHAnsi"/>
          <w:sz w:val="24"/>
          <w:szCs w:val="24"/>
        </w:rPr>
      </w:pPr>
    </w:p>
    <w:p w:rsidR="0031194A" w:rsidRDefault="0031194A" w:rsidP="00D20AB4">
      <w:pPr>
        <w:rPr>
          <w:sz w:val="32"/>
          <w:szCs w:val="32"/>
        </w:rPr>
      </w:pPr>
    </w:p>
    <w:p w:rsidR="00D20AB4" w:rsidRDefault="00D20AB4" w:rsidP="00D20AB4">
      <w:pPr>
        <w:rPr>
          <w:sz w:val="32"/>
          <w:szCs w:val="32"/>
        </w:rPr>
      </w:pPr>
      <w:r w:rsidRPr="00D20AB4">
        <w:rPr>
          <w:sz w:val="32"/>
          <w:szCs w:val="32"/>
        </w:rPr>
        <w:t>Následující vzorec slouží pro výpočet</w:t>
      </w:r>
      <w:r>
        <w:rPr>
          <w:sz w:val="32"/>
          <w:szCs w:val="32"/>
        </w:rPr>
        <w:t xml:space="preserve"> výše anuitních splátek:</w:t>
      </w:r>
    </w:p>
    <w:p w:rsidR="00F203CC" w:rsidRDefault="00F203CC" w:rsidP="00D20AB4">
      <w:pPr>
        <w:rPr>
          <w:sz w:val="32"/>
          <w:szCs w:val="32"/>
        </w:rPr>
      </w:pPr>
      <w:r>
        <w:rPr>
          <w:noProof/>
          <w:sz w:val="32"/>
          <w:szCs w:val="32"/>
          <w:lang w:eastAsia="cs-CZ"/>
        </w:rPr>
        <mc:AlternateContent>
          <mc:Choice Requires="wps">
            <w:drawing>
              <wp:anchor distT="0" distB="0" distL="114300" distR="114300" simplePos="0" relativeHeight="251659264" behindDoc="0" locked="0" layoutInCell="1" allowOverlap="1">
                <wp:simplePos x="0" y="0"/>
                <wp:positionH relativeFrom="column">
                  <wp:posOffset>1090930</wp:posOffset>
                </wp:positionH>
                <wp:positionV relativeFrom="paragraph">
                  <wp:posOffset>50165</wp:posOffset>
                </wp:positionV>
                <wp:extent cx="3438525" cy="1600200"/>
                <wp:effectExtent l="0" t="0" r="28575" b="19050"/>
                <wp:wrapNone/>
                <wp:docPr id="3" name="Obdélník 3"/>
                <wp:cNvGraphicFramePr/>
                <a:graphic xmlns:a="http://schemas.openxmlformats.org/drawingml/2006/main">
                  <a:graphicData uri="http://schemas.microsoft.com/office/word/2010/wordprocessingShape">
                    <wps:wsp>
                      <wps:cNvSpPr/>
                      <wps:spPr>
                        <a:xfrm>
                          <a:off x="0" y="0"/>
                          <a:ext cx="3438525" cy="1600200"/>
                        </a:xfrm>
                        <a:prstGeom prst="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Obdélník 3" o:spid="_x0000_s1026" style="position:absolute;margin-left:85.9pt;margin-top:3.95pt;width:270.75pt;height:12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" filled="f" strokecolor="#c00000" strokeweight="2pt"/>
            </w:pict>
          </mc:Fallback>
        </mc:AlternateContent>
      </w:r>
    </w:p>
    <w:p w:rsidR="00D20AB4" w:rsidRPr="00D20AB4" w:rsidRDefault="00D20AB4" w:rsidP="00D20AB4">
      <w:pPr>
        <w:rPr>
          <w:rFonts w:eastAsiaTheme="minorEastAsia"/>
          <w:sz w:val="32"/>
          <w:szCs w:val="32"/>
        </w:rPr>
      </w:pPr>
      <m:oMathPara>
        <m:oMath>
          <m:r>
            <w:rPr>
              <w:rFonts w:ascii="Cambria Math" w:hAnsi="Cambria Math"/>
              <w:sz w:val="32"/>
              <w:szCs w:val="32"/>
            </w:rPr>
            <m:t>s=</m:t>
          </m:r>
          <m:f>
            <m:fPr>
              <m:ctrlPr>
                <w:rPr>
                  <w:rFonts w:ascii="Cambria Math" w:hAnsi="Cambria Math"/>
                  <w:i/>
                  <w:sz w:val="32"/>
                  <w:szCs w:val="32"/>
                </w:rPr>
              </m:ctrlPr>
            </m:fPr>
            <m:num>
              <m:r>
                <w:rPr>
                  <w:rFonts w:ascii="Cambria Math" w:hAnsi="Cambria Math"/>
                  <w:sz w:val="32"/>
                  <w:szCs w:val="32"/>
                </w:rPr>
                <m:t>D∙</m:t>
              </m:r>
              <m:sSup>
                <m:sSupPr>
                  <m:ctrlPr>
                    <w:rPr>
                      <w:rFonts w:ascii="Cambria Math" w:hAnsi="Cambria Math"/>
                      <w:i/>
                      <w:sz w:val="32"/>
                      <w:szCs w:val="32"/>
                    </w:rPr>
                  </m:ctrlPr>
                </m:sSupPr>
                <m:e>
                  <m:d>
                    <m:dPr>
                      <m:ctrlPr>
                        <w:rPr>
                          <w:rFonts w:ascii="Cambria Math" w:hAnsi="Cambria Math"/>
                          <w:i/>
                          <w:sz w:val="32"/>
                          <w:szCs w:val="32"/>
                        </w:rPr>
                      </m:ctrlPr>
                    </m:dPr>
                    <m:e>
                      <m:r>
                        <w:rPr>
                          <w:rFonts w:ascii="Cambria Math" w:hAnsi="Cambria Math"/>
                          <w:sz w:val="32"/>
                          <w:szCs w:val="32"/>
                        </w:rPr>
                        <m:t>1+i∙</m:t>
                      </m:r>
                      <m:f>
                        <m:fPr>
                          <m:ctrlPr>
                            <w:rPr>
                              <w:rFonts w:ascii="Cambria Math" w:hAnsi="Cambria Math"/>
                              <w:i/>
                              <w:sz w:val="32"/>
                              <w:szCs w:val="32"/>
                            </w:rPr>
                          </m:ctrlPr>
                        </m:fPr>
                        <m:num>
                          <m:r>
                            <w:rPr>
                              <w:rFonts w:ascii="Cambria Math" w:hAnsi="Cambria Math"/>
                              <w:sz w:val="32"/>
                              <w:szCs w:val="32"/>
                            </w:rPr>
                            <m:t>t</m:t>
                          </m:r>
                        </m:num>
                        <m:den>
                          <m:r>
                            <w:rPr>
                              <w:rFonts w:ascii="Cambria Math" w:hAnsi="Cambria Math"/>
                              <w:sz w:val="32"/>
                              <w:szCs w:val="32"/>
                            </w:rPr>
                            <m:t>360</m:t>
                          </m:r>
                        </m:den>
                      </m:f>
                    </m:e>
                  </m:d>
                </m:e>
                <m:sup>
                  <m:r>
                    <w:rPr>
                      <w:rFonts w:ascii="Cambria Math" w:hAnsi="Cambria Math"/>
                      <w:sz w:val="32"/>
                      <w:szCs w:val="32"/>
                    </w:rPr>
                    <m:t>n</m:t>
                  </m:r>
                </m:sup>
              </m:sSup>
              <m:r>
                <w:rPr>
                  <w:rFonts w:ascii="Cambria Math" w:hAnsi="Cambria Math"/>
                  <w:sz w:val="32"/>
                  <w:szCs w:val="32"/>
                </w:rPr>
                <m:t>∙i∙</m:t>
              </m:r>
              <m:f>
                <m:fPr>
                  <m:ctrlPr>
                    <w:rPr>
                      <w:rFonts w:ascii="Cambria Math" w:hAnsi="Cambria Math"/>
                      <w:i/>
                      <w:sz w:val="32"/>
                      <w:szCs w:val="32"/>
                    </w:rPr>
                  </m:ctrlPr>
                </m:fPr>
                <m:num>
                  <m:r>
                    <w:rPr>
                      <w:rFonts w:ascii="Cambria Math" w:hAnsi="Cambria Math"/>
                      <w:sz w:val="32"/>
                      <w:szCs w:val="32"/>
                    </w:rPr>
                    <m:t>t</m:t>
                  </m:r>
                </m:num>
                <m:den>
                  <m:r>
                    <w:rPr>
                      <w:rFonts w:ascii="Cambria Math" w:hAnsi="Cambria Math"/>
                      <w:sz w:val="32"/>
                      <w:szCs w:val="32"/>
                    </w:rPr>
                    <m:t>360</m:t>
                  </m:r>
                </m:den>
              </m:f>
            </m:num>
            <m:den>
              <m:sSup>
                <m:sSupPr>
                  <m:ctrlPr>
                    <w:rPr>
                      <w:rFonts w:ascii="Cambria Math" w:hAnsi="Cambria Math"/>
                      <w:i/>
                      <w:sz w:val="32"/>
                      <w:szCs w:val="32"/>
                    </w:rPr>
                  </m:ctrlPr>
                </m:sSupPr>
                <m:e>
                  <m:d>
                    <m:dPr>
                      <m:ctrlPr>
                        <w:rPr>
                          <w:rFonts w:ascii="Cambria Math" w:hAnsi="Cambria Math"/>
                          <w:i/>
                          <w:sz w:val="32"/>
                          <w:szCs w:val="32"/>
                        </w:rPr>
                      </m:ctrlPr>
                    </m:dPr>
                    <m:e>
                      <m:r>
                        <w:rPr>
                          <w:rFonts w:ascii="Cambria Math" w:hAnsi="Cambria Math"/>
                          <w:sz w:val="32"/>
                          <w:szCs w:val="32"/>
                        </w:rPr>
                        <m:t>1+i∙</m:t>
                      </m:r>
                      <m:f>
                        <m:fPr>
                          <m:ctrlPr>
                            <w:rPr>
                              <w:rFonts w:ascii="Cambria Math" w:hAnsi="Cambria Math"/>
                              <w:i/>
                              <w:sz w:val="32"/>
                              <w:szCs w:val="32"/>
                            </w:rPr>
                          </m:ctrlPr>
                        </m:fPr>
                        <m:num>
                          <m:r>
                            <w:rPr>
                              <w:rFonts w:ascii="Cambria Math" w:hAnsi="Cambria Math"/>
                              <w:sz w:val="32"/>
                              <w:szCs w:val="32"/>
                            </w:rPr>
                            <m:t>t</m:t>
                          </m:r>
                        </m:num>
                        <m:den>
                          <m:r>
                            <w:rPr>
                              <w:rFonts w:ascii="Cambria Math" w:hAnsi="Cambria Math"/>
                              <w:sz w:val="32"/>
                              <w:szCs w:val="32"/>
                            </w:rPr>
                            <m:t>360</m:t>
                          </m:r>
                        </m:den>
                      </m:f>
                    </m:e>
                  </m:d>
                </m:e>
                <m:sup>
                  <m:r>
                    <w:rPr>
                      <w:rFonts w:ascii="Cambria Math" w:hAnsi="Cambria Math"/>
                      <w:sz w:val="32"/>
                      <w:szCs w:val="32"/>
                    </w:rPr>
                    <m:t>n</m:t>
                  </m:r>
                </m:sup>
              </m:sSup>
              <m:r>
                <w:rPr>
                  <w:rFonts w:ascii="Cambria Math" w:hAnsi="Cambria Math"/>
                  <w:sz w:val="32"/>
                  <w:szCs w:val="32"/>
                </w:rPr>
                <m:t>-1</m:t>
              </m:r>
            </m:den>
          </m:f>
        </m:oMath>
      </m:oMathPara>
    </w:p>
    <w:p w:rsidR="00D20AB4" w:rsidRDefault="00D20AB4" w:rsidP="00D20AB4">
      <w:pPr>
        <w:rPr>
          <w:rFonts w:eastAsiaTheme="minorEastAsia"/>
          <w:sz w:val="32"/>
          <w:szCs w:val="32"/>
        </w:rPr>
      </w:pPr>
    </w:p>
    <w:p w:rsidR="00D20AB4" w:rsidRDefault="00F203CC" w:rsidP="00D20AB4">
      <w:pPr>
        <w:rPr>
          <w:rFonts w:eastAsiaTheme="minorEastAsia"/>
          <w:sz w:val="32"/>
          <w:szCs w:val="32"/>
        </w:rPr>
      </w:pPr>
      <w:r>
        <w:rPr>
          <w:rFonts w:eastAsiaTheme="minorEastAsia"/>
          <w:sz w:val="32"/>
          <w:szCs w:val="32"/>
        </w:rPr>
        <w:t>k</w:t>
      </w:r>
      <w:r w:rsidR="00D20AB4">
        <w:rPr>
          <w:rFonts w:eastAsiaTheme="minorEastAsia"/>
          <w:sz w:val="32"/>
          <w:szCs w:val="32"/>
        </w:rPr>
        <w:t>de</w:t>
      </w:r>
    </w:p>
    <w:p w:rsidR="00D20AB4" w:rsidRDefault="00D20AB4" w:rsidP="00F203CC">
      <w:pPr>
        <w:ind w:firstLine="708"/>
        <w:rPr>
          <w:rFonts w:eastAsiaTheme="minorEastAsia"/>
          <w:sz w:val="32"/>
          <w:szCs w:val="32"/>
        </w:rPr>
      </w:pPr>
      <m:oMath>
        <m:r>
          <w:rPr>
            <w:rFonts w:ascii="Cambria Math" w:hAnsi="Cambria Math"/>
            <w:sz w:val="32"/>
            <w:szCs w:val="32"/>
          </w:rPr>
          <m:t>s</m:t>
        </m:r>
      </m:oMath>
      <w:r>
        <w:rPr>
          <w:rFonts w:eastAsiaTheme="minorEastAsia"/>
          <w:sz w:val="32"/>
          <w:szCs w:val="32"/>
        </w:rPr>
        <w:t xml:space="preserve"> … výše anuitní splátky</w:t>
      </w:r>
    </w:p>
    <w:p w:rsidR="00D20AB4" w:rsidRDefault="004C0FB3" w:rsidP="00F203CC">
      <w:pPr>
        <w:ind w:firstLine="708"/>
        <w:rPr>
          <w:rFonts w:eastAsiaTheme="minorEastAsia"/>
          <w:sz w:val="32"/>
          <w:szCs w:val="32"/>
        </w:rPr>
      </w:pPr>
      <m:oMath>
        <m:r>
          <w:rPr>
            <w:rFonts w:ascii="Cambria Math" w:hAnsi="Cambria Math"/>
            <w:sz w:val="32"/>
            <w:szCs w:val="32"/>
          </w:rPr>
          <m:t>D</m:t>
        </m:r>
      </m:oMath>
      <w:r w:rsidR="00D20AB4">
        <w:rPr>
          <w:rFonts w:eastAsiaTheme="minorEastAsia"/>
          <w:sz w:val="32"/>
          <w:szCs w:val="32"/>
        </w:rPr>
        <w:t xml:space="preserve"> … výše úvěru </w:t>
      </w:r>
    </w:p>
    <w:p w:rsidR="00D20AB4" w:rsidRDefault="00B97D66" w:rsidP="00F203CC">
      <w:pPr>
        <w:ind w:firstLine="708"/>
        <w:rPr>
          <w:rFonts w:eastAsiaTheme="minorEastAsia"/>
          <w:sz w:val="32"/>
          <w:szCs w:val="32"/>
        </w:rPr>
      </w:pPr>
      <m:oMath>
        <m:r>
          <w:rPr>
            <w:rFonts w:ascii="Cambria Math" w:hAnsi="Cambria Math"/>
            <w:sz w:val="32"/>
            <w:szCs w:val="32"/>
          </w:rPr>
          <m:t xml:space="preserve">i </m:t>
        </m:r>
      </m:oMath>
      <w:r>
        <w:rPr>
          <w:rFonts w:eastAsiaTheme="minorEastAsia"/>
          <w:sz w:val="32"/>
          <w:szCs w:val="32"/>
        </w:rPr>
        <w:t>… úroková míra</w:t>
      </w:r>
    </w:p>
    <w:p w:rsidR="00B97D66" w:rsidRDefault="00B97D66" w:rsidP="00F203CC">
      <w:pPr>
        <w:ind w:firstLine="708"/>
        <w:rPr>
          <w:rFonts w:eastAsiaTheme="minorEastAsia"/>
          <w:sz w:val="32"/>
          <w:szCs w:val="32"/>
        </w:rPr>
      </w:pPr>
      <m:oMath>
        <m:r>
          <w:rPr>
            <w:rFonts w:ascii="Cambria Math" w:hAnsi="Cambria Math"/>
            <w:sz w:val="32"/>
            <w:szCs w:val="32"/>
          </w:rPr>
          <m:t>t</m:t>
        </m:r>
      </m:oMath>
      <w:r>
        <w:rPr>
          <w:rFonts w:eastAsiaTheme="minorEastAsia"/>
          <w:sz w:val="32"/>
          <w:szCs w:val="32"/>
        </w:rPr>
        <w:t xml:space="preserve"> … počet dnů úrokovacího období</w:t>
      </w:r>
    </w:p>
    <w:p w:rsidR="00B97D66" w:rsidRDefault="00B97D66" w:rsidP="00F203CC">
      <w:pPr>
        <w:ind w:firstLine="708"/>
        <w:rPr>
          <w:rFonts w:eastAsiaTheme="minorEastAsia"/>
          <w:sz w:val="32"/>
          <w:szCs w:val="32"/>
        </w:rPr>
      </w:pPr>
      <m:oMath>
        <m:r>
          <w:rPr>
            <w:rFonts w:ascii="Cambria Math" w:hAnsi="Cambria Math"/>
            <w:sz w:val="32"/>
            <w:szCs w:val="32"/>
          </w:rPr>
          <m:t>n</m:t>
        </m:r>
      </m:oMath>
      <w:r>
        <w:rPr>
          <w:rFonts w:eastAsiaTheme="minorEastAsia"/>
          <w:sz w:val="32"/>
          <w:szCs w:val="32"/>
        </w:rPr>
        <w:t xml:space="preserve"> … počet anuitních splátek</w:t>
      </w:r>
    </w:p>
    <w:p w:rsidR="00B97D66" w:rsidRDefault="00B97D66" w:rsidP="00D20AB4">
      <w:pPr>
        <w:rPr>
          <w:rFonts w:eastAsiaTheme="minorEastAsia"/>
          <w:sz w:val="32"/>
          <w:szCs w:val="32"/>
        </w:rPr>
      </w:pPr>
      <w:r w:rsidRPr="00B97D66">
        <w:rPr>
          <w:rFonts w:eastAsiaTheme="minorEastAsia"/>
          <w:sz w:val="32"/>
          <w:szCs w:val="32"/>
        </w:rPr>
        <w:t xml:space="preserve">Anuity jsou spláceny jednou za úrokovací období, první úročení bankou a bezprostředně následující splátka budou poprvé realizovány po </w:t>
      </w:r>
      <m:oMath>
        <m:r>
          <w:rPr>
            <w:rFonts w:ascii="Cambria Math" w:eastAsiaTheme="minorEastAsia" w:hAnsi="Cambria Math"/>
            <w:sz w:val="32"/>
            <w:szCs w:val="32"/>
          </w:rPr>
          <m:t>t</m:t>
        </m:r>
      </m:oMath>
      <w:r w:rsidRPr="00B97D66">
        <w:rPr>
          <w:rFonts w:eastAsiaTheme="minorEastAsia"/>
          <w:sz w:val="32"/>
          <w:szCs w:val="32"/>
        </w:rPr>
        <w:t xml:space="preserve"> dnech od poskytnutí úvěru.</w:t>
      </w:r>
    </w:p>
    <w:p w:rsidR="004C0FB3" w:rsidRDefault="004C0FB3" w:rsidP="00D20AB4">
      <w:pPr>
        <w:rPr>
          <w:rFonts w:eastAsiaTheme="minorEastAsia"/>
          <w:sz w:val="32"/>
          <w:szCs w:val="32"/>
        </w:rPr>
      </w:pPr>
    </w:p>
    <w:p w:rsidR="0031194A" w:rsidRDefault="0031194A" w:rsidP="00D20AB4">
      <w:pPr>
        <w:rPr>
          <w:rFonts w:eastAsiaTheme="minorEastAsia"/>
          <w:sz w:val="32"/>
          <w:szCs w:val="32"/>
        </w:rPr>
      </w:pPr>
    </w:p>
    <w:p w:rsidR="0031194A" w:rsidRDefault="0031194A" w:rsidP="00D20AB4">
      <w:pPr>
        <w:rPr>
          <w:rFonts w:eastAsiaTheme="minorEastAsia"/>
          <w:sz w:val="32"/>
          <w:szCs w:val="32"/>
        </w:rPr>
      </w:pPr>
    </w:p>
    <w:p w:rsidR="004C0FB3" w:rsidRPr="0031194A" w:rsidRDefault="0031194A" w:rsidP="00D20AB4">
      <w:pPr>
        <w:rPr>
          <w:rFonts w:eastAsiaTheme="minorEastAsia"/>
          <w:sz w:val="32"/>
          <w:szCs w:val="32"/>
          <w:u w:val="single"/>
        </w:rPr>
      </w:pPr>
      <w:r w:rsidRPr="0031194A">
        <w:rPr>
          <w:rFonts w:eastAsiaTheme="minorEastAsia"/>
          <w:sz w:val="32"/>
          <w:szCs w:val="32"/>
          <w:u w:val="single"/>
        </w:rPr>
        <w:t>Příklad 3:</w:t>
      </w:r>
    </w:p>
    <w:p w:rsidR="0031194A" w:rsidRDefault="0031194A" w:rsidP="00D20AB4">
      <w:pPr>
        <w:rPr>
          <w:rFonts w:eastAsiaTheme="minorEastAsia"/>
          <w:sz w:val="32"/>
          <w:szCs w:val="32"/>
        </w:rPr>
      </w:pPr>
      <w:r>
        <w:rPr>
          <w:rFonts w:eastAsiaTheme="minorEastAsia"/>
          <w:sz w:val="32"/>
          <w:szCs w:val="32"/>
        </w:rPr>
        <w:t xml:space="preserve">Potřeboval bych si půjčit </w:t>
      </w:r>
      <m:oMath>
        <m:r>
          <w:rPr>
            <w:rFonts w:ascii="Cambria Math" w:eastAsiaTheme="minorEastAsia" w:hAnsi="Cambria Math"/>
            <w:sz w:val="32"/>
            <w:szCs w:val="32"/>
          </w:rPr>
          <m:t>100 000 Kč</m:t>
        </m:r>
      </m:oMath>
      <w:r>
        <w:rPr>
          <w:rFonts w:eastAsiaTheme="minorEastAsia"/>
          <w:sz w:val="32"/>
          <w:szCs w:val="32"/>
        </w:rPr>
        <w:t xml:space="preserve">. Měsíčně bych mohl splácet </w:t>
      </w:r>
      <m:oMath>
        <m:r>
          <w:rPr>
            <w:rFonts w:ascii="Cambria Math" w:eastAsiaTheme="minorEastAsia" w:hAnsi="Cambria Math"/>
            <w:sz w:val="32"/>
            <w:szCs w:val="32"/>
          </w:rPr>
          <m:t>1 500 Kč</m:t>
        </m:r>
      </m:oMath>
      <w:r>
        <w:rPr>
          <w:rFonts w:eastAsiaTheme="minorEastAsia"/>
          <w:sz w:val="32"/>
          <w:szCs w:val="32"/>
        </w:rPr>
        <w:t>. Kolik let bych musel dluh splácet?</w:t>
      </w:r>
    </w:p>
    <w:p w:rsidR="0031194A" w:rsidRDefault="0031194A" w:rsidP="00D20AB4">
      <w:pPr>
        <w:rPr>
          <w:rFonts w:eastAsiaTheme="minorEastAsia"/>
          <w:sz w:val="32"/>
          <w:szCs w:val="32"/>
        </w:rPr>
      </w:pPr>
    </w:p>
    <w:p w:rsidR="0031194A" w:rsidRDefault="0031194A" w:rsidP="00D20AB4">
      <w:pPr>
        <w:rPr>
          <w:rFonts w:eastAsiaTheme="minorEastAsia"/>
          <w:sz w:val="32"/>
          <w:szCs w:val="32"/>
        </w:rPr>
      </w:pPr>
    </w:p>
    <w:p w:rsidR="0031194A" w:rsidRPr="0031194A" w:rsidRDefault="0031194A" w:rsidP="00D20AB4">
      <w:pPr>
        <w:rPr>
          <w:rFonts w:eastAsiaTheme="minorEastAsia"/>
          <w:sz w:val="32"/>
          <w:szCs w:val="32"/>
          <w:u w:val="single"/>
        </w:rPr>
      </w:pPr>
      <w:r w:rsidRPr="0031194A">
        <w:rPr>
          <w:rFonts w:eastAsiaTheme="minorEastAsia"/>
          <w:sz w:val="32"/>
          <w:szCs w:val="32"/>
          <w:u w:val="single"/>
        </w:rPr>
        <w:t>Řešení příkladu 3:</w:t>
      </w:r>
    </w:p>
    <w:p w:rsidR="0031194A" w:rsidRDefault="0031194A" w:rsidP="00D20AB4">
      <w:pPr>
        <w:rPr>
          <w:rFonts w:eastAsiaTheme="minorEastAsia"/>
          <w:sz w:val="32"/>
          <w:szCs w:val="32"/>
        </w:rPr>
      </w:pPr>
      <w:r>
        <w:rPr>
          <w:rFonts w:eastAsiaTheme="minorEastAsia"/>
          <w:sz w:val="32"/>
          <w:szCs w:val="32"/>
        </w:rPr>
        <w:t xml:space="preserve">Z předchozího vzorce vyjádříme </w:t>
      </w:r>
      <m:oMath>
        <m:r>
          <w:rPr>
            <w:rFonts w:ascii="Cambria Math" w:eastAsiaTheme="minorEastAsia" w:hAnsi="Cambria Math"/>
            <w:sz w:val="32"/>
            <w:szCs w:val="32"/>
          </w:rPr>
          <m:t>n.</m:t>
        </m:r>
      </m:oMath>
    </w:p>
    <w:p w:rsidR="0031194A" w:rsidRDefault="0031194A" w:rsidP="00D20AB4">
      <w:pPr>
        <w:rPr>
          <w:rFonts w:eastAsiaTheme="minorEastAsia"/>
          <w:sz w:val="32"/>
          <w:szCs w:val="32"/>
        </w:rPr>
      </w:pPr>
    </w:p>
    <w:p w:rsidR="0031194A" w:rsidRPr="0031194A" w:rsidRDefault="0031194A" w:rsidP="00D20AB4">
      <w:pPr>
        <w:rPr>
          <w:rFonts w:eastAsiaTheme="minorEastAsia"/>
          <w:sz w:val="32"/>
          <w:szCs w:val="32"/>
        </w:rPr>
      </w:pPr>
      <m:oMathPara>
        <m:oMath>
          <m:r>
            <w:rPr>
              <w:rFonts w:ascii="Cambria Math" w:hAnsi="Cambria Math"/>
              <w:sz w:val="32"/>
              <w:szCs w:val="32"/>
            </w:rPr>
            <m:t>n=</m:t>
          </m:r>
          <m:f>
            <m:fPr>
              <m:ctrlPr>
                <w:rPr>
                  <w:rFonts w:ascii="Cambria Math" w:hAnsi="Cambria Math"/>
                  <w:i/>
                  <w:sz w:val="32"/>
                  <w:szCs w:val="32"/>
                </w:rPr>
              </m:ctrlPr>
            </m:fPr>
            <m:num>
              <m:func>
                <m:funcPr>
                  <m:ctrlPr>
                    <w:rPr>
                      <w:rFonts w:ascii="Cambria Math" w:hAnsi="Cambria Math"/>
                      <w:i/>
                      <w:sz w:val="32"/>
                      <w:szCs w:val="32"/>
                    </w:rPr>
                  </m:ctrlPr>
                </m:funcPr>
                <m:fName>
                  <m:r>
                    <m:rPr>
                      <m:sty m:val="p"/>
                    </m:rPr>
                    <w:rPr>
                      <w:rFonts w:ascii="Cambria Math" w:hAnsi="Cambria Math"/>
                      <w:sz w:val="32"/>
                      <w:szCs w:val="32"/>
                    </w:rPr>
                    <m:t>log</m:t>
                  </m:r>
                </m:fName>
                <m:e>
                  <m:f>
                    <m:fPr>
                      <m:ctrlPr>
                        <w:rPr>
                          <w:rFonts w:ascii="Cambria Math" w:hAnsi="Cambria Math"/>
                          <w:i/>
                          <w:sz w:val="32"/>
                          <w:szCs w:val="32"/>
                        </w:rPr>
                      </m:ctrlPr>
                    </m:fPr>
                    <m:num>
                      <m:r>
                        <w:rPr>
                          <w:rFonts w:ascii="Cambria Math" w:hAnsi="Cambria Math"/>
                          <w:sz w:val="32"/>
                          <w:szCs w:val="32"/>
                        </w:rPr>
                        <m:t>s</m:t>
                      </m:r>
                    </m:num>
                    <m:den>
                      <m:r>
                        <w:rPr>
                          <w:rFonts w:ascii="Cambria Math" w:hAnsi="Cambria Math"/>
                          <w:sz w:val="32"/>
                          <w:szCs w:val="32"/>
                        </w:rPr>
                        <m:t>s-D</m:t>
                      </m:r>
                      <m:d>
                        <m:dPr>
                          <m:ctrlPr>
                            <w:rPr>
                              <w:rFonts w:ascii="Cambria Math" w:hAnsi="Cambria Math"/>
                              <w:i/>
                              <w:sz w:val="32"/>
                              <w:szCs w:val="32"/>
                            </w:rPr>
                          </m:ctrlPr>
                        </m:dPr>
                        <m:e>
                          <m:r>
                            <w:rPr>
                              <w:rFonts w:ascii="Cambria Math" w:hAnsi="Cambria Math"/>
                              <w:sz w:val="32"/>
                              <w:szCs w:val="32"/>
                            </w:rPr>
                            <m:t>1+i∙</m:t>
                          </m:r>
                          <m:f>
                            <m:fPr>
                              <m:ctrlPr>
                                <w:rPr>
                                  <w:rFonts w:ascii="Cambria Math" w:hAnsi="Cambria Math"/>
                                  <w:i/>
                                  <w:sz w:val="32"/>
                                  <w:szCs w:val="32"/>
                                </w:rPr>
                              </m:ctrlPr>
                            </m:fPr>
                            <m:num>
                              <m:r>
                                <w:rPr>
                                  <w:rFonts w:ascii="Cambria Math" w:hAnsi="Cambria Math"/>
                                  <w:sz w:val="32"/>
                                  <w:szCs w:val="32"/>
                                </w:rPr>
                                <m:t>t</m:t>
                              </m:r>
                            </m:num>
                            <m:den>
                              <m:r>
                                <w:rPr>
                                  <w:rFonts w:ascii="Cambria Math" w:hAnsi="Cambria Math"/>
                                  <w:sz w:val="32"/>
                                  <w:szCs w:val="32"/>
                                </w:rPr>
                                <m:t>360</m:t>
                              </m:r>
                            </m:den>
                          </m:f>
                          <m:r>
                            <w:rPr>
                              <w:rFonts w:ascii="Cambria Math" w:hAnsi="Cambria Math"/>
                              <w:sz w:val="32"/>
                              <w:szCs w:val="32"/>
                            </w:rPr>
                            <m:t>-1</m:t>
                          </m:r>
                        </m:e>
                      </m:d>
                    </m:den>
                  </m:f>
                </m:e>
              </m:func>
            </m:num>
            <m:den>
              <m:func>
                <m:funcPr>
                  <m:ctrlPr>
                    <w:rPr>
                      <w:rFonts w:ascii="Cambria Math" w:hAnsi="Cambria Math"/>
                      <w:i/>
                      <w:sz w:val="32"/>
                      <w:szCs w:val="32"/>
                    </w:rPr>
                  </m:ctrlPr>
                </m:funcPr>
                <m:fName>
                  <m:r>
                    <m:rPr>
                      <m:sty m:val="p"/>
                    </m:rPr>
                    <w:rPr>
                      <w:rFonts w:ascii="Cambria Math" w:hAnsi="Cambria Math"/>
                      <w:sz w:val="32"/>
                      <w:szCs w:val="32"/>
                    </w:rPr>
                    <m:t>log</m:t>
                  </m:r>
                </m:fName>
                <m:e>
                  <m:d>
                    <m:dPr>
                      <m:ctrlPr>
                        <w:rPr>
                          <w:rFonts w:ascii="Cambria Math" w:hAnsi="Cambria Math"/>
                          <w:i/>
                          <w:sz w:val="32"/>
                          <w:szCs w:val="32"/>
                        </w:rPr>
                      </m:ctrlPr>
                    </m:dPr>
                    <m:e>
                      <m:r>
                        <w:rPr>
                          <w:rFonts w:ascii="Cambria Math" w:hAnsi="Cambria Math"/>
                          <w:sz w:val="32"/>
                          <w:szCs w:val="32"/>
                        </w:rPr>
                        <m:t>1+i∙</m:t>
                      </m:r>
                      <m:f>
                        <m:fPr>
                          <m:ctrlPr>
                            <w:rPr>
                              <w:rFonts w:ascii="Cambria Math" w:hAnsi="Cambria Math"/>
                              <w:i/>
                              <w:sz w:val="32"/>
                              <w:szCs w:val="32"/>
                            </w:rPr>
                          </m:ctrlPr>
                        </m:fPr>
                        <m:num>
                          <m:r>
                            <w:rPr>
                              <w:rFonts w:ascii="Cambria Math" w:hAnsi="Cambria Math"/>
                              <w:sz w:val="32"/>
                              <w:szCs w:val="32"/>
                            </w:rPr>
                            <m:t>t</m:t>
                          </m:r>
                        </m:num>
                        <m:den>
                          <m:r>
                            <w:rPr>
                              <w:rFonts w:ascii="Cambria Math" w:hAnsi="Cambria Math"/>
                              <w:sz w:val="32"/>
                              <w:szCs w:val="32"/>
                            </w:rPr>
                            <m:t>360</m:t>
                          </m:r>
                        </m:den>
                      </m:f>
                    </m:e>
                  </m:d>
                </m:e>
              </m:func>
            </m:den>
          </m:f>
        </m:oMath>
      </m:oMathPara>
    </w:p>
    <w:p w:rsidR="0031194A" w:rsidRDefault="0031194A" w:rsidP="00D20AB4">
      <w:pPr>
        <w:rPr>
          <w:rFonts w:eastAsiaTheme="minorEastAsia"/>
          <w:sz w:val="32"/>
          <w:szCs w:val="32"/>
        </w:rPr>
      </w:pPr>
    </w:p>
    <w:p w:rsidR="0031194A" w:rsidRDefault="0031194A" w:rsidP="00D20AB4">
      <w:pPr>
        <w:rPr>
          <w:rFonts w:eastAsiaTheme="minorEastAsia"/>
          <w:sz w:val="32"/>
          <w:szCs w:val="32"/>
        </w:rPr>
      </w:pPr>
      <w:r>
        <w:rPr>
          <w:rFonts w:eastAsiaTheme="minorEastAsia"/>
          <w:sz w:val="32"/>
          <w:szCs w:val="32"/>
        </w:rPr>
        <w:t xml:space="preserve">Po dosazení </w:t>
      </w:r>
      <m:oMath>
        <m:r>
          <w:rPr>
            <w:rFonts w:ascii="Cambria Math" w:eastAsiaTheme="minorEastAsia" w:hAnsi="Cambria Math"/>
            <w:sz w:val="32"/>
            <w:szCs w:val="32"/>
          </w:rPr>
          <m:t>n≐144</m:t>
        </m:r>
      </m:oMath>
      <w:r>
        <w:rPr>
          <w:rFonts w:eastAsiaTheme="minorEastAsia"/>
          <w:sz w:val="32"/>
          <w:szCs w:val="32"/>
        </w:rPr>
        <w:t xml:space="preserve"> (splátek)</w:t>
      </w:r>
    </w:p>
    <w:p w:rsidR="0031194A" w:rsidRPr="0031194A" w:rsidRDefault="0031194A" w:rsidP="00D20AB4">
      <w:pPr>
        <w:rPr>
          <w:rFonts w:eastAsiaTheme="minorEastAsia"/>
          <w:sz w:val="32"/>
          <w:szCs w:val="32"/>
        </w:rPr>
      </w:pPr>
      <m:oMathPara>
        <m:oMathParaPr>
          <m:jc m:val="left"/>
        </m:oMathParaPr>
        <m:oMath>
          <m:r>
            <w:rPr>
              <w:rFonts w:ascii="Cambria Math" w:hAnsi="Cambria Math"/>
              <w:sz w:val="32"/>
              <w:szCs w:val="32"/>
            </w:rPr>
            <m:t>144:12=12</m:t>
          </m:r>
        </m:oMath>
      </m:oMathPara>
    </w:p>
    <w:p w:rsidR="0031194A" w:rsidRDefault="0031194A" w:rsidP="00D20AB4">
      <w:pPr>
        <w:rPr>
          <w:rFonts w:eastAsiaTheme="minorEastAsia"/>
          <w:sz w:val="32"/>
          <w:szCs w:val="32"/>
        </w:rPr>
      </w:pPr>
      <w:r>
        <w:rPr>
          <w:rFonts w:eastAsiaTheme="minorEastAsia"/>
          <w:sz w:val="32"/>
          <w:szCs w:val="32"/>
        </w:rPr>
        <w:t xml:space="preserve">Částku </w:t>
      </w:r>
      <m:oMath>
        <m:r>
          <w:rPr>
            <w:rFonts w:ascii="Cambria Math" w:eastAsiaTheme="minorEastAsia" w:hAnsi="Cambria Math"/>
            <w:sz w:val="32"/>
            <w:szCs w:val="32"/>
          </w:rPr>
          <m:t xml:space="preserve">100 000 Kč </m:t>
        </m:r>
      </m:oMath>
      <w:r>
        <w:rPr>
          <w:rFonts w:eastAsiaTheme="minorEastAsia"/>
          <w:sz w:val="32"/>
          <w:szCs w:val="32"/>
        </w:rPr>
        <w:t>bych musel splácet přibližně 12 let.</w:t>
      </w:r>
    </w:p>
    <w:p w:rsidR="00B265FF" w:rsidRPr="001D77B9" w:rsidRDefault="00B265FF" w:rsidP="00D20AB4">
      <w:pPr>
        <w:rPr>
          <w:rFonts w:eastAsiaTheme="minorEastAsia"/>
          <w:sz w:val="32"/>
          <w:szCs w:val="32"/>
          <w:u w:val="single"/>
        </w:rPr>
      </w:pPr>
    </w:p>
    <w:p w:rsidR="00B265FF" w:rsidRPr="001D77B9" w:rsidRDefault="00B265FF" w:rsidP="00D20AB4">
      <w:pPr>
        <w:rPr>
          <w:rFonts w:eastAsiaTheme="minorEastAsia"/>
          <w:sz w:val="32"/>
          <w:szCs w:val="32"/>
          <w:u w:val="single"/>
        </w:rPr>
      </w:pPr>
      <w:r w:rsidRPr="001D77B9">
        <w:rPr>
          <w:rFonts w:eastAsiaTheme="minorEastAsia"/>
          <w:sz w:val="32"/>
          <w:szCs w:val="32"/>
          <w:u w:val="single"/>
        </w:rPr>
        <w:t>Příklad 4:</w:t>
      </w:r>
    </w:p>
    <w:p w:rsidR="00B265FF" w:rsidRDefault="00B265FF" w:rsidP="00D20AB4">
      <w:pPr>
        <w:rPr>
          <w:rFonts w:eastAsiaTheme="minorEastAsia"/>
          <w:sz w:val="32"/>
          <w:szCs w:val="32"/>
        </w:rPr>
      </w:pPr>
      <w:r>
        <w:rPr>
          <w:rFonts w:eastAsiaTheme="minorEastAsia"/>
          <w:sz w:val="32"/>
          <w:szCs w:val="32"/>
        </w:rPr>
        <w:t>Jak velký obnos</w:t>
      </w:r>
      <w:r w:rsidR="001D77B9">
        <w:rPr>
          <w:rFonts w:eastAsiaTheme="minorEastAsia"/>
          <w:sz w:val="32"/>
          <w:szCs w:val="32"/>
        </w:rPr>
        <w:t xml:space="preserve"> zaokrouhlený na tisícikoruny</w:t>
      </w:r>
      <w:r>
        <w:rPr>
          <w:rFonts w:eastAsiaTheme="minorEastAsia"/>
          <w:sz w:val="32"/>
          <w:szCs w:val="32"/>
        </w:rPr>
        <w:t xml:space="preserve"> bych si mohl půjčit, když chci dluh splácet maximálně pět let měsíčními splátkami </w:t>
      </w:r>
      <m:oMath>
        <m:r>
          <w:rPr>
            <w:rFonts w:ascii="Cambria Math" w:eastAsiaTheme="minorEastAsia" w:hAnsi="Cambria Math"/>
            <w:sz w:val="32"/>
            <w:szCs w:val="32"/>
          </w:rPr>
          <m:t>500 Kč</m:t>
        </m:r>
      </m:oMath>
      <w:r>
        <w:rPr>
          <w:rFonts w:eastAsiaTheme="minorEastAsia"/>
          <w:sz w:val="32"/>
          <w:szCs w:val="32"/>
        </w:rPr>
        <w:t xml:space="preserve">, za předpokladu, že úroková míra je </w:t>
      </w:r>
      <m:oMath>
        <m:r>
          <w:rPr>
            <w:rFonts w:ascii="Cambria Math" w:eastAsiaTheme="minorEastAsia" w:hAnsi="Cambria Math"/>
            <w:sz w:val="32"/>
            <w:szCs w:val="32"/>
          </w:rPr>
          <m:t>15%</m:t>
        </m:r>
      </m:oMath>
      <w:r>
        <w:rPr>
          <w:rFonts w:eastAsiaTheme="minorEastAsia"/>
          <w:sz w:val="32"/>
          <w:szCs w:val="32"/>
        </w:rPr>
        <w:t xml:space="preserve"> a úrokovací období jeden měsíc</w:t>
      </w:r>
      <w:r w:rsidR="001D77B9">
        <w:rPr>
          <w:rFonts w:eastAsiaTheme="minorEastAsia"/>
          <w:sz w:val="32"/>
          <w:szCs w:val="32"/>
        </w:rPr>
        <w:t>. Splátky bych platil koncem měsíce, poprvé za jeden měsíc od poskytnutí půjčky.</w:t>
      </w:r>
    </w:p>
    <w:p w:rsidR="001D77B9" w:rsidRDefault="001D77B9" w:rsidP="00D20AB4">
      <w:pPr>
        <w:rPr>
          <w:rFonts w:eastAsiaTheme="minorEastAsia"/>
          <w:sz w:val="32"/>
          <w:szCs w:val="32"/>
        </w:rPr>
      </w:pPr>
    </w:p>
    <w:p w:rsidR="001D77B9" w:rsidRPr="0010111A" w:rsidRDefault="001D77B9" w:rsidP="00D20AB4">
      <w:pPr>
        <w:rPr>
          <w:rFonts w:eastAsiaTheme="minorEastAsia"/>
          <w:sz w:val="32"/>
          <w:szCs w:val="32"/>
          <w:u w:val="single"/>
        </w:rPr>
      </w:pPr>
      <w:r w:rsidRPr="0010111A">
        <w:rPr>
          <w:rFonts w:eastAsiaTheme="minorEastAsia"/>
          <w:sz w:val="32"/>
          <w:szCs w:val="32"/>
          <w:u w:val="single"/>
        </w:rPr>
        <w:t>Řešení příkladu 4:</w:t>
      </w:r>
    </w:p>
    <w:p w:rsidR="001D77B9" w:rsidRDefault="001D77B9" w:rsidP="00D20AB4">
      <w:pPr>
        <w:rPr>
          <w:rFonts w:eastAsiaTheme="minorEastAsia"/>
          <w:sz w:val="32"/>
          <w:szCs w:val="32"/>
        </w:rPr>
      </w:pPr>
      <w:r>
        <w:rPr>
          <w:rFonts w:eastAsiaTheme="minorEastAsia"/>
          <w:sz w:val="32"/>
          <w:szCs w:val="32"/>
        </w:rPr>
        <w:t xml:space="preserve">Ze vzorce vyjádříme </w:t>
      </w:r>
      <m:oMath>
        <m:r>
          <w:rPr>
            <w:rFonts w:ascii="Cambria Math" w:eastAsiaTheme="minorEastAsia" w:hAnsi="Cambria Math"/>
            <w:sz w:val="32"/>
            <w:szCs w:val="32"/>
          </w:rPr>
          <m:t>D</m:t>
        </m:r>
      </m:oMath>
      <w:r>
        <w:rPr>
          <w:rFonts w:eastAsiaTheme="minorEastAsia"/>
          <w:sz w:val="32"/>
          <w:szCs w:val="32"/>
        </w:rPr>
        <w:t>:</w:t>
      </w:r>
    </w:p>
    <w:p w:rsidR="001D77B9" w:rsidRPr="001D77B9" w:rsidRDefault="001D77B9" w:rsidP="00D20AB4">
      <w:pPr>
        <w:rPr>
          <w:rFonts w:eastAsiaTheme="minorEastAsia"/>
          <w:sz w:val="32"/>
          <w:szCs w:val="32"/>
        </w:rPr>
      </w:pPr>
      <m:oMathPara>
        <m:oMathParaPr>
          <m:jc m:val="left"/>
        </m:oMathParaPr>
        <m:oMath>
          <m:r>
            <w:rPr>
              <w:rFonts w:ascii="Cambria Math" w:eastAsiaTheme="minorEastAsia" w:hAnsi="Cambria Math"/>
              <w:sz w:val="32"/>
              <w:szCs w:val="32"/>
            </w:rPr>
            <w:lastRenderedPageBreak/>
            <m:t>D=</m:t>
          </m:r>
          <m:f>
            <m:fPr>
              <m:ctrlPr>
                <w:rPr>
                  <w:rFonts w:ascii="Cambria Math" w:eastAsiaTheme="minorEastAsia" w:hAnsi="Cambria Math"/>
                  <w:i/>
                  <w:sz w:val="32"/>
                  <w:szCs w:val="32"/>
                </w:rPr>
              </m:ctrlPr>
            </m:fPr>
            <m:num>
              <m:r>
                <w:rPr>
                  <w:rFonts w:ascii="Cambria Math" w:eastAsiaTheme="minorEastAsia" w:hAnsi="Cambria Math"/>
                  <w:sz w:val="32"/>
                  <w:szCs w:val="32"/>
                </w:rPr>
                <m:t>s</m:t>
              </m:r>
              <m:d>
                <m:dPr>
                  <m:begChr m:val="["/>
                  <m:endChr m:val="]"/>
                  <m:ctrlPr>
                    <w:rPr>
                      <w:rFonts w:ascii="Cambria Math" w:eastAsiaTheme="minorEastAsia" w:hAnsi="Cambria Math"/>
                      <w:i/>
                      <w:sz w:val="32"/>
                      <w:szCs w:val="32"/>
                    </w:rPr>
                  </m:ctrlPr>
                </m:dPr>
                <m:e>
                  <m:sSup>
                    <m:sSupPr>
                      <m:ctrlPr>
                        <w:rPr>
                          <w:rFonts w:ascii="Cambria Math" w:hAnsi="Cambria Math"/>
                          <w:i/>
                          <w:sz w:val="32"/>
                          <w:szCs w:val="32"/>
                        </w:rPr>
                      </m:ctrlPr>
                    </m:sSupPr>
                    <m:e>
                      <m:d>
                        <m:dPr>
                          <m:ctrlPr>
                            <w:rPr>
                              <w:rFonts w:ascii="Cambria Math" w:hAnsi="Cambria Math"/>
                              <w:i/>
                              <w:sz w:val="32"/>
                              <w:szCs w:val="32"/>
                            </w:rPr>
                          </m:ctrlPr>
                        </m:dPr>
                        <m:e>
                          <m:r>
                            <w:rPr>
                              <w:rFonts w:ascii="Cambria Math" w:hAnsi="Cambria Math"/>
                              <w:sz w:val="32"/>
                              <w:szCs w:val="32"/>
                            </w:rPr>
                            <m:t>1+i∙</m:t>
                          </m:r>
                          <m:f>
                            <m:fPr>
                              <m:ctrlPr>
                                <w:rPr>
                                  <w:rFonts w:ascii="Cambria Math" w:hAnsi="Cambria Math"/>
                                  <w:i/>
                                  <w:sz w:val="32"/>
                                  <w:szCs w:val="32"/>
                                </w:rPr>
                              </m:ctrlPr>
                            </m:fPr>
                            <m:num>
                              <m:r>
                                <w:rPr>
                                  <w:rFonts w:ascii="Cambria Math" w:hAnsi="Cambria Math"/>
                                  <w:sz w:val="32"/>
                                  <w:szCs w:val="32"/>
                                </w:rPr>
                                <m:t>t</m:t>
                              </m:r>
                            </m:num>
                            <m:den>
                              <m:r>
                                <w:rPr>
                                  <w:rFonts w:ascii="Cambria Math" w:hAnsi="Cambria Math"/>
                                  <w:sz w:val="32"/>
                                  <w:szCs w:val="32"/>
                                </w:rPr>
                                <m:t>360</m:t>
                              </m:r>
                            </m:den>
                          </m:f>
                        </m:e>
                      </m:d>
                    </m:e>
                    <m:sup>
                      <m:r>
                        <w:rPr>
                          <w:rFonts w:ascii="Cambria Math" w:hAnsi="Cambria Math"/>
                          <w:sz w:val="32"/>
                          <w:szCs w:val="32"/>
                        </w:rPr>
                        <m:t>n</m:t>
                      </m:r>
                    </m:sup>
                  </m:sSup>
                  <m:r>
                    <w:rPr>
                      <w:rFonts w:ascii="Cambria Math" w:hAnsi="Cambria Math"/>
                      <w:sz w:val="32"/>
                      <w:szCs w:val="32"/>
                    </w:rPr>
                    <m:t>-1</m:t>
                  </m:r>
                </m:e>
              </m:d>
            </m:num>
            <m:den>
              <m:sSup>
                <m:sSupPr>
                  <m:ctrlPr>
                    <w:rPr>
                      <w:rFonts w:ascii="Cambria Math" w:hAnsi="Cambria Math"/>
                      <w:i/>
                      <w:sz w:val="32"/>
                      <w:szCs w:val="32"/>
                    </w:rPr>
                  </m:ctrlPr>
                </m:sSupPr>
                <m:e>
                  <m:d>
                    <m:dPr>
                      <m:ctrlPr>
                        <w:rPr>
                          <w:rFonts w:ascii="Cambria Math" w:hAnsi="Cambria Math"/>
                          <w:i/>
                          <w:sz w:val="32"/>
                          <w:szCs w:val="32"/>
                        </w:rPr>
                      </m:ctrlPr>
                    </m:dPr>
                    <m:e>
                      <m:r>
                        <w:rPr>
                          <w:rFonts w:ascii="Cambria Math" w:hAnsi="Cambria Math"/>
                          <w:sz w:val="32"/>
                          <w:szCs w:val="32"/>
                        </w:rPr>
                        <m:t>1+i∙</m:t>
                      </m:r>
                      <m:f>
                        <m:fPr>
                          <m:ctrlPr>
                            <w:rPr>
                              <w:rFonts w:ascii="Cambria Math" w:hAnsi="Cambria Math"/>
                              <w:i/>
                              <w:sz w:val="32"/>
                              <w:szCs w:val="32"/>
                            </w:rPr>
                          </m:ctrlPr>
                        </m:fPr>
                        <m:num>
                          <m:r>
                            <w:rPr>
                              <w:rFonts w:ascii="Cambria Math" w:hAnsi="Cambria Math"/>
                              <w:sz w:val="32"/>
                              <w:szCs w:val="32"/>
                            </w:rPr>
                            <m:t>t</m:t>
                          </m:r>
                        </m:num>
                        <m:den>
                          <m:r>
                            <w:rPr>
                              <w:rFonts w:ascii="Cambria Math" w:hAnsi="Cambria Math"/>
                              <w:sz w:val="32"/>
                              <w:szCs w:val="32"/>
                            </w:rPr>
                            <m:t>360</m:t>
                          </m:r>
                        </m:den>
                      </m:f>
                    </m:e>
                  </m:d>
                </m:e>
                <m:sup>
                  <m:r>
                    <w:rPr>
                      <w:rFonts w:ascii="Cambria Math" w:hAnsi="Cambria Math"/>
                      <w:sz w:val="32"/>
                      <w:szCs w:val="32"/>
                    </w:rPr>
                    <m:t>n</m:t>
                  </m:r>
                </m:sup>
              </m:sSup>
              <m:d>
                <m:dPr>
                  <m:ctrlPr>
                    <w:rPr>
                      <w:rFonts w:ascii="Cambria Math" w:hAnsi="Cambria Math"/>
                      <w:i/>
                      <w:sz w:val="32"/>
                      <w:szCs w:val="32"/>
                    </w:rPr>
                  </m:ctrlPr>
                </m:dPr>
                <m:e>
                  <m:r>
                    <w:rPr>
                      <w:rFonts w:ascii="Cambria Math" w:hAnsi="Cambria Math"/>
                      <w:sz w:val="32"/>
                      <w:szCs w:val="32"/>
                    </w:rPr>
                    <m:t>1+i∙</m:t>
                  </m:r>
                  <m:f>
                    <m:fPr>
                      <m:ctrlPr>
                        <w:rPr>
                          <w:rFonts w:ascii="Cambria Math" w:hAnsi="Cambria Math"/>
                          <w:i/>
                          <w:sz w:val="32"/>
                          <w:szCs w:val="32"/>
                        </w:rPr>
                      </m:ctrlPr>
                    </m:fPr>
                    <m:num>
                      <m:r>
                        <w:rPr>
                          <w:rFonts w:ascii="Cambria Math" w:hAnsi="Cambria Math"/>
                          <w:sz w:val="32"/>
                          <w:szCs w:val="32"/>
                        </w:rPr>
                        <m:t>t</m:t>
                      </m:r>
                    </m:num>
                    <m:den>
                      <m:r>
                        <w:rPr>
                          <w:rFonts w:ascii="Cambria Math" w:hAnsi="Cambria Math"/>
                          <w:sz w:val="32"/>
                          <w:szCs w:val="32"/>
                        </w:rPr>
                        <m:t>360</m:t>
                      </m:r>
                    </m:den>
                  </m:f>
                  <m:r>
                    <w:rPr>
                      <w:rFonts w:ascii="Cambria Math" w:hAnsi="Cambria Math"/>
                      <w:sz w:val="32"/>
                      <w:szCs w:val="32"/>
                    </w:rPr>
                    <m:t>-1</m:t>
                  </m:r>
                </m:e>
              </m:d>
            </m:den>
          </m:f>
        </m:oMath>
      </m:oMathPara>
    </w:p>
    <w:p w:rsidR="001D77B9" w:rsidRPr="0031194A" w:rsidRDefault="001D77B9" w:rsidP="00D20AB4">
      <w:pPr>
        <w:rPr>
          <w:rFonts w:eastAsiaTheme="minorEastAsia"/>
          <w:sz w:val="32"/>
          <w:szCs w:val="32"/>
        </w:rPr>
      </w:pPr>
    </w:p>
    <w:p w:rsidR="0031194A" w:rsidRDefault="001D77B9" w:rsidP="00D20AB4">
      <w:pPr>
        <w:rPr>
          <w:rFonts w:eastAsiaTheme="minorEastAsia"/>
          <w:sz w:val="32"/>
          <w:szCs w:val="32"/>
        </w:rPr>
      </w:pPr>
      <w:r>
        <w:rPr>
          <w:sz w:val="32"/>
          <w:szCs w:val="32"/>
        </w:rPr>
        <w:t xml:space="preserve">Po dosazení: </w:t>
      </w:r>
      <m:oMath>
        <m:r>
          <w:rPr>
            <w:rFonts w:ascii="Cambria Math" w:hAnsi="Cambria Math"/>
            <w:sz w:val="32"/>
            <w:szCs w:val="32"/>
          </w:rPr>
          <m:t>D≐21 017,30 Kč</m:t>
        </m:r>
      </m:oMath>
    </w:p>
    <w:p w:rsidR="001D77B9" w:rsidRPr="0031194A" w:rsidRDefault="001D77B9" w:rsidP="00D20AB4">
      <w:pPr>
        <w:rPr>
          <w:sz w:val="32"/>
          <w:szCs w:val="32"/>
        </w:rPr>
      </w:pPr>
      <w:r>
        <w:rPr>
          <w:rFonts w:eastAsiaTheme="minorEastAsia"/>
          <w:sz w:val="32"/>
          <w:szCs w:val="32"/>
        </w:rPr>
        <w:t xml:space="preserve">Maximálně bych si mohl půjčit </w:t>
      </w:r>
      <m:oMath>
        <m:r>
          <w:rPr>
            <w:rFonts w:ascii="Cambria Math" w:eastAsiaTheme="minorEastAsia" w:hAnsi="Cambria Math"/>
            <w:sz w:val="32"/>
            <w:szCs w:val="32"/>
          </w:rPr>
          <m:t>21 000 Kč.</m:t>
        </m:r>
      </m:oMath>
    </w:p>
    <w:p w:rsidR="00E01AF9" w:rsidRDefault="00E01AF9" w:rsidP="006A573F">
      <w:pPr>
        <w:rPr>
          <w:rFonts w:asciiTheme="majorHAnsi" w:hAnsiTheme="majorHAnsi"/>
          <w:sz w:val="32"/>
          <w:szCs w:val="32"/>
        </w:rPr>
      </w:pPr>
    </w:p>
    <w:p w:rsidR="00E01AF9" w:rsidRDefault="00E01AF9" w:rsidP="006A573F">
      <w:pPr>
        <w:rPr>
          <w:rFonts w:asciiTheme="majorHAnsi" w:hAnsiTheme="majorHAnsi"/>
          <w:sz w:val="32"/>
          <w:szCs w:val="32"/>
        </w:rPr>
      </w:pPr>
    </w:p>
    <w:p w:rsidR="00E01AF9" w:rsidRDefault="00E01AF9" w:rsidP="006A573F">
      <w:pPr>
        <w:rPr>
          <w:rFonts w:asciiTheme="majorHAnsi" w:hAnsiTheme="majorHAnsi"/>
          <w:sz w:val="32"/>
          <w:szCs w:val="32"/>
        </w:rPr>
      </w:pPr>
    </w:p>
    <w:p w:rsidR="0010111A" w:rsidRDefault="0010111A" w:rsidP="006A573F">
      <w:pPr>
        <w:rPr>
          <w:rFonts w:asciiTheme="majorHAnsi" w:hAnsiTheme="majorHAnsi"/>
          <w:sz w:val="32"/>
          <w:szCs w:val="32"/>
        </w:rPr>
      </w:pPr>
    </w:p>
    <w:p w:rsidR="0010111A" w:rsidRDefault="0010111A" w:rsidP="006A573F">
      <w:pPr>
        <w:rPr>
          <w:rFonts w:asciiTheme="majorHAnsi" w:hAnsiTheme="majorHAnsi"/>
          <w:sz w:val="32"/>
          <w:szCs w:val="32"/>
        </w:rPr>
      </w:pPr>
    </w:p>
    <w:p w:rsidR="0010111A" w:rsidRDefault="0010111A" w:rsidP="006A573F">
      <w:pPr>
        <w:rPr>
          <w:rFonts w:asciiTheme="majorHAnsi" w:hAnsiTheme="majorHAnsi"/>
          <w:sz w:val="32"/>
          <w:szCs w:val="32"/>
        </w:rPr>
      </w:pPr>
    </w:p>
    <w:p w:rsidR="00E01AF9" w:rsidRDefault="00E01AF9" w:rsidP="006A573F">
      <w:pPr>
        <w:rPr>
          <w:rFonts w:asciiTheme="majorHAnsi" w:hAnsiTheme="majorHAnsi"/>
          <w:sz w:val="32"/>
          <w:szCs w:val="32"/>
        </w:rPr>
      </w:pPr>
    </w:p>
    <w:p w:rsidR="00A350FF" w:rsidRDefault="00A350FF" w:rsidP="006A573F">
      <w:pPr>
        <w:rPr>
          <w:rFonts w:asciiTheme="majorHAnsi" w:hAnsiTheme="majorHAnsi"/>
          <w:sz w:val="32"/>
          <w:szCs w:val="32"/>
        </w:rPr>
      </w:pPr>
    </w:p>
    <w:p w:rsidR="0010111A" w:rsidRDefault="0010111A" w:rsidP="001339EB">
      <w:pPr>
        <w:rPr>
          <w:sz w:val="32"/>
          <w:szCs w:val="32"/>
          <w:u w:val="double"/>
        </w:rPr>
      </w:pPr>
    </w:p>
    <w:p w:rsidR="0010111A" w:rsidRDefault="0010111A" w:rsidP="001339EB">
      <w:pPr>
        <w:rPr>
          <w:sz w:val="32"/>
          <w:szCs w:val="32"/>
          <w:u w:val="double"/>
        </w:rPr>
      </w:pPr>
    </w:p>
    <w:p w:rsidR="0010111A" w:rsidRDefault="0010111A" w:rsidP="001339EB">
      <w:pPr>
        <w:rPr>
          <w:sz w:val="32"/>
          <w:szCs w:val="32"/>
          <w:u w:val="double"/>
        </w:rPr>
      </w:pPr>
    </w:p>
    <w:p w:rsidR="0010111A" w:rsidRDefault="0010111A" w:rsidP="001339EB">
      <w:pPr>
        <w:rPr>
          <w:sz w:val="32"/>
          <w:szCs w:val="32"/>
          <w:u w:val="double"/>
        </w:rPr>
      </w:pPr>
    </w:p>
    <w:p w:rsidR="0010111A" w:rsidRDefault="0010111A" w:rsidP="001339EB">
      <w:pPr>
        <w:rPr>
          <w:sz w:val="32"/>
          <w:szCs w:val="32"/>
          <w:u w:val="double"/>
        </w:rPr>
      </w:pPr>
    </w:p>
    <w:p w:rsidR="0010111A" w:rsidRDefault="0010111A" w:rsidP="001339EB">
      <w:pPr>
        <w:rPr>
          <w:sz w:val="32"/>
          <w:szCs w:val="32"/>
          <w:u w:val="double"/>
        </w:rPr>
      </w:pPr>
    </w:p>
    <w:p w:rsidR="0010111A" w:rsidRDefault="0010111A" w:rsidP="001339EB">
      <w:pPr>
        <w:rPr>
          <w:sz w:val="32"/>
          <w:szCs w:val="32"/>
          <w:u w:val="double"/>
        </w:rPr>
      </w:pPr>
    </w:p>
    <w:p w:rsidR="0010111A" w:rsidRDefault="0010111A" w:rsidP="001339EB">
      <w:pPr>
        <w:rPr>
          <w:sz w:val="32"/>
          <w:szCs w:val="32"/>
          <w:u w:val="double"/>
        </w:rPr>
      </w:pPr>
    </w:p>
    <w:p w:rsidR="001339EB" w:rsidRPr="00E92161" w:rsidRDefault="001339EB" w:rsidP="001339EB">
      <w:pPr>
        <w:rPr>
          <w:sz w:val="32"/>
          <w:szCs w:val="32"/>
          <w:u w:val="double"/>
        </w:rPr>
      </w:pPr>
      <w:r w:rsidRPr="00E92161">
        <w:rPr>
          <w:sz w:val="32"/>
          <w:szCs w:val="32"/>
          <w:u w:val="double"/>
        </w:rPr>
        <w:lastRenderedPageBreak/>
        <w:t>Použité zdroje:</w:t>
      </w:r>
    </w:p>
    <w:p w:rsidR="001339EB" w:rsidRDefault="001339EB" w:rsidP="001339EB">
      <w:pPr>
        <w:rPr>
          <w:sz w:val="32"/>
          <w:szCs w:val="32"/>
          <w:u w:val="single"/>
        </w:rPr>
      </w:pPr>
      <w:r w:rsidRPr="00E92161">
        <w:rPr>
          <w:sz w:val="32"/>
          <w:szCs w:val="32"/>
          <w:u w:val="single"/>
        </w:rPr>
        <w:t>Literatura:</w:t>
      </w:r>
    </w:p>
    <w:p w:rsidR="001339EB" w:rsidRPr="00F625B8" w:rsidRDefault="001339EB" w:rsidP="001339EB">
      <w:pPr>
        <w:pStyle w:val="Odstavecseseznamem"/>
        <w:numPr>
          <w:ilvl w:val="0"/>
          <w:numId w:val="1"/>
        </w:numPr>
        <w:rPr>
          <w:sz w:val="32"/>
          <w:szCs w:val="32"/>
        </w:rPr>
      </w:pPr>
      <w:r w:rsidRPr="00F625B8">
        <w:rPr>
          <w:sz w:val="32"/>
          <w:szCs w:val="32"/>
        </w:rPr>
        <w:t>Odvárko, Oldřich. Posloupnosti a finanční matematika pro střední odborné školy a studijní obory středních odborných učilišť. Dotisk 1. vydání. Praha: Prometheus, 2005. ISBN 80-7196-239-2.</w:t>
      </w:r>
    </w:p>
    <w:p w:rsidR="001339EB" w:rsidRPr="00F625B8" w:rsidRDefault="001339EB" w:rsidP="001339EB">
      <w:pPr>
        <w:pStyle w:val="Odstavecseseznamem"/>
        <w:numPr>
          <w:ilvl w:val="0"/>
          <w:numId w:val="1"/>
        </w:numPr>
        <w:rPr>
          <w:sz w:val="32"/>
          <w:szCs w:val="32"/>
        </w:rPr>
      </w:pPr>
      <w:r w:rsidRPr="00F625B8">
        <w:rPr>
          <w:sz w:val="32"/>
          <w:szCs w:val="32"/>
        </w:rPr>
        <w:t>Odvárko, Oldřich. Úlohy z finanční matematiky pro střední školy. 1. vydání. Praha: Prometheus, 2005. ISBN 80-7196-303-8.</w:t>
      </w:r>
    </w:p>
    <w:p w:rsidR="001339EB" w:rsidRPr="00E92161" w:rsidRDefault="001339EB" w:rsidP="001339EB">
      <w:pPr>
        <w:rPr>
          <w:sz w:val="32"/>
          <w:szCs w:val="32"/>
          <w:u w:val="single"/>
        </w:rPr>
      </w:pPr>
    </w:p>
    <w:p w:rsidR="001339EB" w:rsidRPr="00E92161" w:rsidRDefault="001339EB" w:rsidP="001339EB">
      <w:pPr>
        <w:rPr>
          <w:sz w:val="32"/>
          <w:szCs w:val="32"/>
          <w:u w:val="single"/>
        </w:rPr>
      </w:pPr>
      <w:r w:rsidRPr="00E92161">
        <w:rPr>
          <w:sz w:val="32"/>
          <w:szCs w:val="32"/>
          <w:u w:val="single"/>
        </w:rPr>
        <w:t>Internet:</w:t>
      </w:r>
    </w:p>
    <w:p w:rsidR="001339EB" w:rsidRPr="00E92161" w:rsidRDefault="001339EB" w:rsidP="000D1917">
      <w:pPr>
        <w:pStyle w:val="Odstavecseseznamem"/>
        <w:numPr>
          <w:ilvl w:val="0"/>
          <w:numId w:val="2"/>
        </w:numPr>
        <w:rPr>
          <w:rStyle w:val="Hypertextovodkaz"/>
          <w:sz w:val="32"/>
          <w:szCs w:val="32"/>
        </w:rPr>
      </w:pPr>
      <w:r w:rsidRPr="00E92161">
        <w:rPr>
          <w:sz w:val="32"/>
          <w:szCs w:val="32"/>
        </w:rPr>
        <w:t>Wikipedie, otevřená encyklopedie. [online]. [cit. 201</w:t>
      </w:r>
      <w:r w:rsidR="00E91DAD">
        <w:rPr>
          <w:sz w:val="32"/>
          <w:szCs w:val="32"/>
        </w:rPr>
        <w:t>4</w:t>
      </w:r>
      <w:r w:rsidRPr="00E92161">
        <w:rPr>
          <w:sz w:val="32"/>
          <w:szCs w:val="32"/>
        </w:rPr>
        <w:t>-</w:t>
      </w:r>
      <w:r w:rsidR="00E91DAD">
        <w:rPr>
          <w:sz w:val="32"/>
          <w:szCs w:val="32"/>
        </w:rPr>
        <w:t>05</w:t>
      </w:r>
      <w:r w:rsidRPr="00E92161">
        <w:rPr>
          <w:sz w:val="32"/>
          <w:szCs w:val="32"/>
        </w:rPr>
        <w:t>-</w:t>
      </w:r>
      <w:r w:rsidR="00E91DAD">
        <w:rPr>
          <w:sz w:val="32"/>
          <w:szCs w:val="32"/>
        </w:rPr>
        <w:t>06</w:t>
      </w:r>
      <w:r w:rsidRPr="00E92161">
        <w:rPr>
          <w:sz w:val="32"/>
          <w:szCs w:val="32"/>
        </w:rPr>
        <w:t xml:space="preserve">]. Dostupné z: </w:t>
      </w:r>
      <w:hyperlink r:id="rId9" w:history="1">
        <w:r w:rsidR="000D1917" w:rsidRPr="00CD6FDC">
          <w:rPr>
            <w:rStyle w:val="Hypertextovodkaz"/>
            <w:sz w:val="32"/>
            <w:szCs w:val="32"/>
          </w:rPr>
          <w:t>http://cs.wikipedia.org/wiki/Loan_to_value</w:t>
        </w:r>
      </w:hyperlink>
      <w:r w:rsidR="000D1917">
        <w:rPr>
          <w:sz w:val="32"/>
          <w:szCs w:val="32"/>
        </w:rPr>
        <w:t xml:space="preserve"> </w:t>
      </w:r>
    </w:p>
    <w:p w:rsidR="001339EB" w:rsidRDefault="0058646B" w:rsidP="001339EB">
      <w:pPr>
        <w:pStyle w:val="Odstavecseseznamem"/>
        <w:numPr>
          <w:ilvl w:val="0"/>
          <w:numId w:val="2"/>
        </w:numPr>
        <w:rPr>
          <w:sz w:val="32"/>
          <w:szCs w:val="32"/>
        </w:rPr>
      </w:pPr>
      <w:hyperlink r:id="rId10" w:history="1">
        <w:r w:rsidR="001339EB" w:rsidRPr="001339EB">
          <w:rPr>
            <w:rStyle w:val="Hypertextovodkaz"/>
            <w:sz w:val="32"/>
            <w:szCs w:val="32"/>
          </w:rPr>
          <w:t>http://www.penize.cz/hypoteky</w:t>
        </w:r>
      </w:hyperlink>
      <w:r w:rsidR="001339EB">
        <w:rPr>
          <w:sz w:val="32"/>
          <w:szCs w:val="32"/>
          <w:u w:val="single"/>
        </w:rPr>
        <w:t>.</w:t>
      </w:r>
      <w:hyperlink r:id="rId11" w:history="1">
        <w:r w:rsidR="001339EB" w:rsidRPr="001339EB">
          <w:rPr>
            <w:rStyle w:val="Hypertextovodkaz"/>
            <w:color w:val="auto"/>
            <w:sz w:val="32"/>
            <w:szCs w:val="32"/>
            <w:u w:val="none"/>
          </w:rPr>
          <w:t xml:space="preserve"> [online</w:t>
        </w:r>
      </w:hyperlink>
      <w:r w:rsidR="001339EB" w:rsidRPr="001339EB">
        <w:rPr>
          <w:sz w:val="32"/>
          <w:szCs w:val="32"/>
        </w:rPr>
        <w:t xml:space="preserve">]. [cit. 2014-05-06]. </w:t>
      </w:r>
      <w:hyperlink r:id="rId12" w:history="1">
        <w:r w:rsidR="001339EB" w:rsidRPr="00CD6FDC">
          <w:rPr>
            <w:rStyle w:val="Hypertextovodkaz"/>
            <w:sz w:val="32"/>
            <w:szCs w:val="32"/>
          </w:rPr>
          <w:t>http://www.penize.cz/hypoteky</w:t>
        </w:r>
      </w:hyperlink>
    </w:p>
    <w:p w:rsidR="001339EB" w:rsidRPr="001339EB" w:rsidRDefault="001339EB" w:rsidP="001339EB">
      <w:pPr>
        <w:pStyle w:val="Odstavecseseznamem"/>
        <w:rPr>
          <w:sz w:val="32"/>
          <w:szCs w:val="32"/>
        </w:rPr>
      </w:pPr>
    </w:p>
    <w:p w:rsidR="006A573F" w:rsidRDefault="006A573F" w:rsidP="006A573F">
      <w:pPr>
        <w:rPr>
          <w:rFonts w:asciiTheme="majorHAnsi" w:hAnsiTheme="majorHAnsi"/>
          <w:sz w:val="32"/>
          <w:szCs w:val="32"/>
        </w:rPr>
      </w:pPr>
    </w:p>
    <w:p w:rsidR="006A573F" w:rsidRPr="009E3992" w:rsidRDefault="006A573F" w:rsidP="006A573F">
      <w:pPr>
        <w:rPr>
          <w:rFonts w:asciiTheme="majorHAnsi" w:hAnsiTheme="majorHAnsi"/>
          <w:sz w:val="32"/>
          <w:szCs w:val="32"/>
        </w:rPr>
      </w:pPr>
    </w:p>
    <w:p w:rsidR="00C84690" w:rsidRDefault="00C84690"/>
    <w:sectPr w:rsidR="00C84690">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5FE" w:rsidRDefault="009F75FE" w:rsidP="00B82561">
      <w:pPr>
        <w:spacing w:after="0" w:line="240" w:lineRule="auto"/>
      </w:pPr>
      <w:r>
        <w:separator/>
      </w:r>
    </w:p>
  </w:endnote>
  <w:endnote w:type="continuationSeparator" w:id="0">
    <w:p w:rsidR="009F75FE" w:rsidRDefault="009F75FE" w:rsidP="00B825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5979592"/>
      <w:docPartObj>
        <w:docPartGallery w:val="Page Numbers (Bottom of Page)"/>
        <w:docPartUnique/>
      </w:docPartObj>
    </w:sdtPr>
    <w:sdtEndPr/>
    <w:sdtContent>
      <w:p w:rsidR="00B82561" w:rsidRDefault="00B82561">
        <w:pPr>
          <w:pStyle w:val="Zpat"/>
          <w:jc w:val="center"/>
        </w:pPr>
        <w:r>
          <w:fldChar w:fldCharType="begin"/>
        </w:r>
        <w:r>
          <w:instrText>PAGE   \* MERGEFORMAT</w:instrText>
        </w:r>
        <w:r>
          <w:fldChar w:fldCharType="separate"/>
        </w:r>
        <w:r w:rsidR="0058646B">
          <w:rPr>
            <w:noProof/>
          </w:rPr>
          <w:t>5</w:t>
        </w:r>
        <w:r>
          <w:fldChar w:fldCharType="end"/>
        </w:r>
      </w:p>
    </w:sdtContent>
  </w:sdt>
  <w:p w:rsidR="00B82561" w:rsidRDefault="00B8256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5FE" w:rsidRDefault="009F75FE" w:rsidP="00B82561">
      <w:pPr>
        <w:spacing w:after="0" w:line="240" w:lineRule="auto"/>
      </w:pPr>
      <w:r>
        <w:separator/>
      </w:r>
    </w:p>
  </w:footnote>
  <w:footnote w:type="continuationSeparator" w:id="0">
    <w:p w:rsidR="009F75FE" w:rsidRDefault="009F75FE" w:rsidP="00B825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561" w:rsidRPr="00B82561" w:rsidRDefault="00B82561" w:rsidP="00B82561">
    <w:pPr>
      <w:pStyle w:val="Zhlav"/>
      <w:jc w:val="right"/>
      <w:rPr>
        <w:i/>
      </w:rPr>
    </w:pPr>
    <w:r w:rsidRPr="00B82561">
      <w:rPr>
        <w:i/>
      </w:rPr>
      <w:t>Umořování dluhu</w:t>
    </w:r>
  </w:p>
  <w:p w:rsidR="00B82561" w:rsidRDefault="00B82561">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8014A"/>
    <w:multiLevelType w:val="hybridMultilevel"/>
    <w:tmpl w:val="56903EF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72420E34"/>
    <w:multiLevelType w:val="hybridMultilevel"/>
    <w:tmpl w:val="49583F7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73F"/>
    <w:rsid w:val="000D1917"/>
    <w:rsid w:val="0010111A"/>
    <w:rsid w:val="001339EB"/>
    <w:rsid w:val="001A4FB8"/>
    <w:rsid w:val="001D77B9"/>
    <w:rsid w:val="002A5C1A"/>
    <w:rsid w:val="0031194A"/>
    <w:rsid w:val="003B79F1"/>
    <w:rsid w:val="00476B16"/>
    <w:rsid w:val="004C0FB3"/>
    <w:rsid w:val="0052247D"/>
    <w:rsid w:val="00563FC2"/>
    <w:rsid w:val="0058646B"/>
    <w:rsid w:val="006102D6"/>
    <w:rsid w:val="006A573F"/>
    <w:rsid w:val="00756276"/>
    <w:rsid w:val="00780ABA"/>
    <w:rsid w:val="00802E72"/>
    <w:rsid w:val="009F75FE"/>
    <w:rsid w:val="00A2520E"/>
    <w:rsid w:val="00A350FF"/>
    <w:rsid w:val="00AC178B"/>
    <w:rsid w:val="00AE4920"/>
    <w:rsid w:val="00B144E9"/>
    <w:rsid w:val="00B265FF"/>
    <w:rsid w:val="00B3016D"/>
    <w:rsid w:val="00B63B6C"/>
    <w:rsid w:val="00B82561"/>
    <w:rsid w:val="00B95E83"/>
    <w:rsid w:val="00B97D66"/>
    <w:rsid w:val="00C84690"/>
    <w:rsid w:val="00CE6855"/>
    <w:rsid w:val="00D20AB4"/>
    <w:rsid w:val="00E01AF9"/>
    <w:rsid w:val="00E91DAD"/>
    <w:rsid w:val="00F203C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A573F"/>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6A573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A573F"/>
    <w:rPr>
      <w:rFonts w:ascii="Tahoma" w:hAnsi="Tahoma" w:cs="Tahoma"/>
      <w:sz w:val="16"/>
      <w:szCs w:val="16"/>
    </w:rPr>
  </w:style>
  <w:style w:type="paragraph" w:styleId="Odstavecseseznamem">
    <w:name w:val="List Paragraph"/>
    <w:basedOn w:val="Normln"/>
    <w:uiPriority w:val="34"/>
    <w:qFormat/>
    <w:rsid w:val="006A573F"/>
    <w:pPr>
      <w:ind w:left="720"/>
      <w:contextualSpacing/>
    </w:pPr>
  </w:style>
  <w:style w:type="paragraph" w:styleId="Zhlav">
    <w:name w:val="header"/>
    <w:basedOn w:val="Normln"/>
    <w:link w:val="ZhlavChar"/>
    <w:uiPriority w:val="99"/>
    <w:unhideWhenUsed/>
    <w:rsid w:val="00B8256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82561"/>
  </w:style>
  <w:style w:type="paragraph" w:styleId="Zpat">
    <w:name w:val="footer"/>
    <w:basedOn w:val="Normln"/>
    <w:link w:val="ZpatChar"/>
    <w:uiPriority w:val="99"/>
    <w:unhideWhenUsed/>
    <w:rsid w:val="00B82561"/>
    <w:pPr>
      <w:tabs>
        <w:tab w:val="center" w:pos="4536"/>
        <w:tab w:val="right" w:pos="9072"/>
      </w:tabs>
      <w:spacing w:after="0" w:line="240" w:lineRule="auto"/>
    </w:pPr>
  </w:style>
  <w:style w:type="character" w:customStyle="1" w:styleId="ZpatChar">
    <w:name w:val="Zápatí Char"/>
    <w:basedOn w:val="Standardnpsmoodstavce"/>
    <w:link w:val="Zpat"/>
    <w:uiPriority w:val="99"/>
    <w:rsid w:val="00B82561"/>
  </w:style>
  <w:style w:type="character" w:styleId="Hypertextovodkaz">
    <w:name w:val="Hyperlink"/>
    <w:basedOn w:val="Standardnpsmoodstavce"/>
    <w:uiPriority w:val="99"/>
    <w:unhideWhenUsed/>
    <w:rsid w:val="001339EB"/>
    <w:rPr>
      <w:color w:val="0000FF" w:themeColor="hyperlink"/>
      <w:u w:val="single"/>
    </w:rPr>
  </w:style>
  <w:style w:type="character" w:styleId="Zstupntext">
    <w:name w:val="Placeholder Text"/>
    <w:basedOn w:val="Standardnpsmoodstavce"/>
    <w:uiPriority w:val="99"/>
    <w:semiHidden/>
    <w:rsid w:val="00B3016D"/>
    <w:rPr>
      <w:color w:val="808080"/>
    </w:rPr>
  </w:style>
  <w:style w:type="table" w:styleId="Mkatabulky">
    <w:name w:val="Table Grid"/>
    <w:basedOn w:val="Normlntabulka"/>
    <w:uiPriority w:val="59"/>
    <w:rsid w:val="00B95E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A573F"/>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6A573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A573F"/>
    <w:rPr>
      <w:rFonts w:ascii="Tahoma" w:hAnsi="Tahoma" w:cs="Tahoma"/>
      <w:sz w:val="16"/>
      <w:szCs w:val="16"/>
    </w:rPr>
  </w:style>
  <w:style w:type="paragraph" w:styleId="Odstavecseseznamem">
    <w:name w:val="List Paragraph"/>
    <w:basedOn w:val="Normln"/>
    <w:uiPriority w:val="34"/>
    <w:qFormat/>
    <w:rsid w:val="006A573F"/>
    <w:pPr>
      <w:ind w:left="720"/>
      <w:contextualSpacing/>
    </w:pPr>
  </w:style>
  <w:style w:type="paragraph" w:styleId="Zhlav">
    <w:name w:val="header"/>
    <w:basedOn w:val="Normln"/>
    <w:link w:val="ZhlavChar"/>
    <w:uiPriority w:val="99"/>
    <w:unhideWhenUsed/>
    <w:rsid w:val="00B8256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82561"/>
  </w:style>
  <w:style w:type="paragraph" w:styleId="Zpat">
    <w:name w:val="footer"/>
    <w:basedOn w:val="Normln"/>
    <w:link w:val="ZpatChar"/>
    <w:uiPriority w:val="99"/>
    <w:unhideWhenUsed/>
    <w:rsid w:val="00B82561"/>
    <w:pPr>
      <w:tabs>
        <w:tab w:val="center" w:pos="4536"/>
        <w:tab w:val="right" w:pos="9072"/>
      </w:tabs>
      <w:spacing w:after="0" w:line="240" w:lineRule="auto"/>
    </w:pPr>
  </w:style>
  <w:style w:type="character" w:customStyle="1" w:styleId="ZpatChar">
    <w:name w:val="Zápatí Char"/>
    <w:basedOn w:val="Standardnpsmoodstavce"/>
    <w:link w:val="Zpat"/>
    <w:uiPriority w:val="99"/>
    <w:rsid w:val="00B82561"/>
  </w:style>
  <w:style w:type="character" w:styleId="Hypertextovodkaz">
    <w:name w:val="Hyperlink"/>
    <w:basedOn w:val="Standardnpsmoodstavce"/>
    <w:uiPriority w:val="99"/>
    <w:unhideWhenUsed/>
    <w:rsid w:val="001339EB"/>
    <w:rPr>
      <w:color w:val="0000FF" w:themeColor="hyperlink"/>
      <w:u w:val="single"/>
    </w:rPr>
  </w:style>
  <w:style w:type="character" w:styleId="Zstupntext">
    <w:name w:val="Placeholder Text"/>
    <w:basedOn w:val="Standardnpsmoodstavce"/>
    <w:uiPriority w:val="99"/>
    <w:semiHidden/>
    <w:rsid w:val="00B3016D"/>
    <w:rPr>
      <w:color w:val="808080"/>
    </w:rPr>
  </w:style>
  <w:style w:type="table" w:styleId="Mkatabulky">
    <w:name w:val="Table Grid"/>
    <w:basedOn w:val="Normlntabulka"/>
    <w:uiPriority w:val="59"/>
    <w:rsid w:val="00B95E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enize.cz/hypoteky"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E:\DUM%20FINANCNI%20MATEMATIKA\%20%5bonlin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enize.cz/hypoteky" TargetMode="External"/><Relationship Id="rId4" Type="http://schemas.openxmlformats.org/officeDocument/2006/relationships/settings" Target="settings.xml"/><Relationship Id="rId9" Type="http://schemas.openxmlformats.org/officeDocument/2006/relationships/hyperlink" Target="http://cs.wikipedia.org/wiki/Loan_to_value" TargetMode="External"/><Relationship Id="rId14"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863</Words>
  <Characters>5094</Characters>
  <Application>Microsoft Office Word</Application>
  <DocSecurity>0</DocSecurity>
  <Lines>42</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 Lišková</dc:creator>
  <cp:lastModifiedBy>Iva Lišková</cp:lastModifiedBy>
  <cp:revision>4</cp:revision>
  <dcterms:created xsi:type="dcterms:W3CDTF">2014-05-21T20:20:00Z</dcterms:created>
  <dcterms:modified xsi:type="dcterms:W3CDTF">2014-05-26T09:55:00Z</dcterms:modified>
</cp:coreProperties>
</file>