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F" w:rsidRDefault="00ED722F" w:rsidP="00ED722F"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5365" cy="1161415"/>
            <wp:effectExtent l="0" t="0" r="635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22F" w:rsidRDefault="00ED722F" w:rsidP="00ED722F">
      <w:pPr>
        <w:rPr>
          <w:rFonts w:ascii="Verdana" w:hAnsi="Verdana"/>
          <w:b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53BF737" wp14:editId="6887B991">
                <wp:simplePos x="0" y="0"/>
                <wp:positionH relativeFrom="margin">
                  <wp:posOffset>-273685</wp:posOffset>
                </wp:positionH>
                <wp:positionV relativeFrom="page">
                  <wp:posOffset>2048510</wp:posOffset>
                </wp:positionV>
                <wp:extent cx="6172835" cy="7559675"/>
                <wp:effectExtent l="6985" t="635" r="1905" b="2540"/>
                <wp:wrapSquare wrapText="largest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755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28"/>
                              <w:gridCol w:w="4794"/>
                            </w:tblGrid>
                            <w:tr w:rsidR="00ED722F" w:rsidRPr="00260BE9">
                              <w:trPr>
                                <w:trHeight w:val="420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260BE9" w:rsidRDefault="00ED722F">
                                  <w:pPr>
                                    <w:snapToGrid w:val="0"/>
                                    <w:ind w:left="720" w:right="-567"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ED722F" w:rsidRPr="00260BE9" w:rsidRDefault="00ED722F">
                                  <w:pPr>
                                    <w:ind w:right="-567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260BE9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 xml:space="preserve">I/2 Inovace a zkvalitnění výuky směřující k rozvoji čtenářské a informační </w:t>
                                  </w:r>
                                </w:p>
                                <w:p w:rsidR="00ED722F" w:rsidRPr="00260BE9" w:rsidRDefault="00ED722F">
                                  <w:pPr>
                                    <w:ind w:right="-567"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260BE9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gramotnosti</w:t>
                                  </w:r>
                                  <w:r w:rsidRPr="00260BE9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ED722F" w:rsidRPr="00260BE9" w:rsidRDefault="00ED722F">
                                  <w:pPr>
                                    <w:ind w:right="-567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D722F" w:rsidRPr="00260BE9" w:rsidRDefault="009451E1" w:rsidP="009451E1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 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VY_12_4_03</w:t>
                                  </w:r>
                                </w:p>
                              </w:tc>
                            </w:tr>
                            <w:tr w:rsidR="00ED722F" w:rsidRPr="00260BE9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260BE9" w:rsidRDefault="00ED722F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260BE9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Název vzdělávacího materiálu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Default="00ED722F" w:rsidP="005F0990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ED722F" w:rsidRDefault="00ED722F" w:rsidP="005F0990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Prvouka</w:t>
                                  </w:r>
                                </w:p>
                                <w:p w:rsidR="00ED722F" w:rsidRPr="00892FD9" w:rsidRDefault="005F3AAA" w:rsidP="005F0990">
                                  <w:pPr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Maškarní ples</w:t>
                                  </w: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260BE9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260BE9" w:rsidRDefault="00ED722F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260BE9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Jméno autora</w:t>
                                  </w:r>
                                </w:p>
                                <w:p w:rsidR="00ED722F" w:rsidRPr="00260BE9" w:rsidRDefault="00ED722F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ED722F" w:rsidRPr="00CC4B1B" w:rsidRDefault="00ED722F" w:rsidP="005F0990">
                                  <w:pPr>
                                    <w:jc w:val="both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sz w:val="20"/>
                                    </w:rPr>
                                    <w:t>Mgr. Jaroslava Janusová</w:t>
                                  </w: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CC4B1B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CC4B1B" w:rsidRDefault="00ED722F">
                                  <w:pPr>
                                    <w:snapToGrid w:val="0"/>
                                    <w:ind w:left="-3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Anotace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Default="00ED722F" w:rsidP="005861D6">
                                  <w:pPr>
                                    <w:suppressAutoHyphens w:val="0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ED722F" w:rsidRPr="00CC4B1B" w:rsidRDefault="00ED722F" w:rsidP="005861D6">
                                  <w:pPr>
                                    <w:suppressAutoHyphens w:val="0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Prvouka – 2. ročník</w:t>
                                  </w:r>
                                </w:p>
                                <w:p w:rsidR="00ED722F" w:rsidRPr="00CC4B1B" w:rsidRDefault="00ED722F" w:rsidP="005861D6">
                                  <w:pPr>
                                    <w:suppressAutoHyphens w:val="0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Práce s textem, vyhledávání a doplňování správných výrazů</w:t>
                                  </w:r>
                                </w:p>
                                <w:p w:rsidR="00ED722F" w:rsidRPr="00CC4B1B" w:rsidRDefault="00ED722F" w:rsidP="005861D6">
                                  <w:pPr>
                                    <w:suppressAutoHyphens w:val="0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CC4B1B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CC4B1B" w:rsidRDefault="00ED722F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Očekávaný výstup vzhledem k RVP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Default="00ED722F" w:rsidP="001526E6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ED722F" w:rsidRDefault="00ED722F" w:rsidP="001526E6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- čte srozumitelně s porozuměním</w:t>
                                  </w:r>
                                </w:p>
                                <w:p w:rsidR="00ED722F" w:rsidRDefault="00ED722F" w:rsidP="001526E6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- orientuje se v textu</w:t>
                                  </w:r>
                                </w:p>
                                <w:p w:rsidR="00ED722F" w:rsidRPr="00CC4B1B" w:rsidRDefault="00ED722F" w:rsidP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- vybírá vhodné výrazy</w:t>
                                  </w:r>
                                </w:p>
                                <w:p w:rsidR="00ED722F" w:rsidRPr="00CC4B1B" w:rsidRDefault="00ED722F" w:rsidP="003570C2">
                                  <w:pPr>
                                    <w:ind w:left="634" w:hanging="283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CC4B1B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CC4B1B" w:rsidRDefault="00ED722F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Rozvíjené klíčové kompetence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Pr="00CC4B1B" w:rsidRDefault="00ED722F" w:rsidP="0046026D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  <w:p w:rsidR="00ED722F" w:rsidRDefault="00ED722F" w:rsidP="0046026D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  <w:t>Kompetence k učení, vyhledává a třídí informace</w:t>
                                  </w:r>
                                </w:p>
                                <w:p w:rsidR="00ED722F" w:rsidRPr="00ED722F" w:rsidRDefault="00ED722F" w:rsidP="0046026D">
                                  <w:pPr>
                                    <w:rPr>
                                      <w:rFonts w:ascii="Verdana" w:hAnsi="Verdana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CC4B1B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CC4B1B" w:rsidRDefault="00ED722F">
                                  <w:pPr>
                                    <w:snapToGrid w:val="0"/>
                                    <w:ind w:left="-3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Průřezové téma</w:t>
                                  </w:r>
                                </w:p>
                                <w:p w:rsidR="00ED722F" w:rsidRPr="00CC4B1B" w:rsidRDefault="00ED722F">
                                  <w:pPr>
                                    <w:ind w:left="-3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Pr="00CC4B1B" w:rsidRDefault="00ED722F" w:rsidP="005F68F0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ED722F" w:rsidRPr="00CC4B1B" w:rsidRDefault="00ED722F" w:rsidP="005F68F0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OSV- jazyk a jazyková komunikace</w:t>
                                  </w:r>
                                </w:p>
                                <w:p w:rsidR="00ED722F" w:rsidRPr="00CC4B1B" w:rsidRDefault="00ED722F" w:rsidP="005F68F0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Environmentální výchova – Člověk a příroda</w:t>
                                  </w:r>
                                </w:p>
                                <w:p w:rsidR="00ED722F" w:rsidRPr="00CC4B1B" w:rsidRDefault="00ED722F" w:rsidP="005F68F0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CC4B1B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CC4B1B" w:rsidRDefault="00ED722F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Časový harmonogram</w:t>
                                  </w: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Pr="00CC4B1B" w:rsidRDefault="00ED722F" w:rsidP="0046026D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sz w:val="20"/>
                                    </w:rPr>
                                    <w:t>30 min.</w:t>
                                  </w: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CC4B1B"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CC4B1B" w:rsidRDefault="00ED722F">
                                  <w:pPr>
                                    <w:snapToGrid w:val="0"/>
                                    <w:ind w:left="-3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Použitá literatura a zdroje</w:t>
                                  </w: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>Pomůcky a prostředky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Pr="00CC4B1B" w:rsidRDefault="00ED722F" w:rsidP="006E68EC">
                                  <w:pPr>
                                    <w:ind w:left="634" w:hanging="634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    </w:t>
                                  </w:r>
                                </w:p>
                                <w:p w:rsidR="00ED722F" w:rsidRDefault="00ED722F" w:rsidP="005F3AA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Pracovní list</w:t>
                                  </w:r>
                                </w:p>
                                <w:p w:rsidR="005F3AAA" w:rsidRPr="00F81268" w:rsidRDefault="005F3AAA" w:rsidP="005F3AAA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722F" w:rsidRPr="00CC4B1B" w:rsidTr="00394445">
                              <w:trPr>
                                <w:trHeight w:val="926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722F" w:rsidRPr="00CC4B1B" w:rsidRDefault="00ED722F">
                                  <w:pPr>
                                    <w:snapToGrid w:val="0"/>
                                    <w:ind w:left="-3"/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/>
                                      <w:b/>
                                      <w:sz w:val="20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722F" w:rsidRPr="00CC4B1B" w:rsidRDefault="00ED722F" w:rsidP="005F0C51">
                                  <w:pPr>
                                    <w:snapToGrid w:val="0"/>
                                    <w:ind w:left="493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ED722F" w:rsidRPr="00CC4B1B" w:rsidRDefault="00ED722F" w:rsidP="0046026D">
                                  <w:pPr>
                                    <w:snapToGrid w:val="0"/>
                                    <w:ind w:left="493"/>
                                    <w:rPr>
                                      <w:rFonts w:ascii="Verdana" w:hAnsi="Verdana" w:cs="Times New Roman"/>
                                    </w:rPr>
                                  </w:pPr>
                                  <w:r w:rsidRPr="00CC4B1B">
                                    <w:rPr>
                                      <w:rFonts w:ascii="Verdana" w:hAnsi="Verdana" w:cs="Times New Roman"/>
                                    </w:rPr>
                                    <w:t xml:space="preserve"> </w:t>
                                  </w: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Květen 2012</w:t>
                                  </w: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  <w:p w:rsidR="00ED722F" w:rsidRPr="00CC4B1B" w:rsidRDefault="00ED722F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722F" w:rsidRPr="00ED722F" w:rsidRDefault="00ED722F" w:rsidP="00ED722F">
                            <w:pPr>
                              <w:jc w:val="center"/>
                              <w:rPr>
                                <w:rStyle w:val="datalabel"/>
                                <w:rFonts w:ascii="Verdana" w:hAnsi="Verdana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ED722F" w:rsidRPr="00CC4B1B" w:rsidRDefault="00ED722F" w:rsidP="00ED722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21.55pt;margin-top:161.3pt;width:486.05pt;height:595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28"/>
                        <w:gridCol w:w="4794"/>
                      </w:tblGrid>
                      <w:tr w:rsidR="00ED722F" w:rsidRPr="00260BE9">
                        <w:trPr>
                          <w:trHeight w:val="420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260BE9" w:rsidRDefault="00ED722F">
                            <w:pPr>
                              <w:snapToGrid w:val="0"/>
                              <w:ind w:left="720" w:right="-567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D722F" w:rsidRPr="00260BE9" w:rsidRDefault="00ED722F">
                            <w:pPr>
                              <w:ind w:right="-567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260BE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I/2 Inovace a zkvalitnění výuky směřující k rozvoji čtenářské a informační </w:t>
                            </w:r>
                          </w:p>
                          <w:p w:rsidR="00ED722F" w:rsidRPr="00260BE9" w:rsidRDefault="00ED722F">
                            <w:pPr>
                              <w:ind w:right="-567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 w:rsidRPr="00260BE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gramotnosti</w:t>
                            </w:r>
                            <w:r w:rsidRPr="00260BE9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ED722F" w:rsidRPr="00260BE9" w:rsidRDefault="00ED722F">
                            <w:pPr>
                              <w:ind w:right="-567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D722F" w:rsidRPr="00260BE9" w:rsidRDefault="009451E1" w:rsidP="009451E1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Verdana" w:hAnsi="Verdana"/>
                                <w:b/>
                              </w:rPr>
                              <w:t>VY_12_4_03</w:t>
                            </w:r>
                          </w:p>
                        </w:tc>
                      </w:tr>
                      <w:tr w:rsidR="00ED722F" w:rsidRPr="00260BE9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260BE9" w:rsidRDefault="00ED722F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260BE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Název vzdělávacího materiálu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Default="00ED722F" w:rsidP="005F099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D722F" w:rsidRDefault="00ED722F" w:rsidP="005F099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Prvouka</w:t>
                            </w:r>
                          </w:p>
                          <w:p w:rsidR="00ED722F" w:rsidRPr="00892FD9" w:rsidRDefault="005F3AAA" w:rsidP="005F0990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Maškarní ples</w:t>
                            </w: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c>
                      </w:tr>
                      <w:tr w:rsidR="00ED722F" w:rsidRPr="00260BE9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260BE9" w:rsidRDefault="00ED722F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260BE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Jméno autora</w:t>
                            </w:r>
                          </w:p>
                          <w:p w:rsidR="00ED722F" w:rsidRPr="00260BE9" w:rsidRDefault="00ED722F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D722F" w:rsidRPr="00CC4B1B" w:rsidRDefault="00ED722F" w:rsidP="005F0990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sz w:val="20"/>
                              </w:rPr>
                              <w:t>Mgr. Jaroslava Janusová</w:t>
                            </w: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c>
                      </w:tr>
                      <w:tr w:rsidR="00ED722F" w:rsidRPr="00CC4B1B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CC4B1B" w:rsidRDefault="00ED722F">
                            <w:pPr>
                              <w:snapToGrid w:val="0"/>
                              <w:ind w:left="-3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Anotace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Default="00ED722F" w:rsidP="005861D6">
                            <w:pPr>
                              <w:suppressAutoHyphens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D722F" w:rsidRPr="00CC4B1B" w:rsidRDefault="00ED722F" w:rsidP="005861D6">
                            <w:pPr>
                              <w:suppressAutoHyphens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Prvouka – 2. ročník</w:t>
                            </w:r>
                          </w:p>
                          <w:p w:rsidR="00ED722F" w:rsidRPr="00CC4B1B" w:rsidRDefault="00ED722F" w:rsidP="005861D6">
                            <w:pPr>
                              <w:suppressAutoHyphens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Práce s textem, vyhledávání a doplňování správných výrazů</w:t>
                            </w:r>
                          </w:p>
                          <w:p w:rsidR="00ED722F" w:rsidRPr="00CC4B1B" w:rsidRDefault="00ED722F" w:rsidP="005861D6">
                            <w:pPr>
                              <w:suppressAutoHyphens w:val="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c>
                      </w:tr>
                      <w:tr w:rsidR="00ED722F" w:rsidRPr="00CC4B1B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CC4B1B" w:rsidRDefault="00ED722F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Očekávaný výstup vzhledem k RVP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Default="00ED722F" w:rsidP="001526E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D722F" w:rsidRDefault="00ED722F" w:rsidP="001526E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- čte srozumitelně s porozuměním</w:t>
                            </w:r>
                          </w:p>
                          <w:p w:rsidR="00ED722F" w:rsidRDefault="00ED722F" w:rsidP="001526E6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- orientuje se v textu</w:t>
                            </w:r>
                          </w:p>
                          <w:p w:rsidR="00ED722F" w:rsidRPr="00CC4B1B" w:rsidRDefault="00ED722F" w:rsidP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- vybírá vhodné výrazy</w:t>
                            </w:r>
                          </w:p>
                          <w:p w:rsidR="00ED722F" w:rsidRPr="00CC4B1B" w:rsidRDefault="00ED722F" w:rsidP="003570C2">
                            <w:pPr>
                              <w:ind w:left="634" w:hanging="283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c>
                      </w:tr>
                      <w:tr w:rsidR="00ED722F" w:rsidRPr="00CC4B1B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CC4B1B" w:rsidRDefault="00ED722F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Rozvíjené klíčové kompetence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Pr="00CC4B1B" w:rsidRDefault="00ED722F" w:rsidP="0046026D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:rsidR="00ED722F" w:rsidRDefault="00ED722F" w:rsidP="0046026D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 w:cs="Arial"/>
                                <w:sz w:val="20"/>
                              </w:rPr>
                              <w:t>Kompetence k učení, vyhledává a třídí informace</w:t>
                            </w:r>
                          </w:p>
                          <w:p w:rsidR="00ED722F" w:rsidRPr="00ED722F" w:rsidRDefault="00ED722F" w:rsidP="0046026D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c>
                      </w:tr>
                      <w:tr w:rsidR="00ED722F" w:rsidRPr="00CC4B1B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CC4B1B" w:rsidRDefault="00ED722F">
                            <w:pPr>
                              <w:snapToGrid w:val="0"/>
                              <w:ind w:left="-3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Průřezové téma</w:t>
                            </w:r>
                          </w:p>
                          <w:p w:rsidR="00ED722F" w:rsidRPr="00CC4B1B" w:rsidRDefault="00ED722F">
                            <w:pPr>
                              <w:ind w:left="-3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Pr="00CC4B1B" w:rsidRDefault="00ED722F" w:rsidP="005F68F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D722F" w:rsidRPr="00CC4B1B" w:rsidRDefault="00ED722F" w:rsidP="005F68F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OSV- jazyk a jazyková komunikace</w:t>
                            </w:r>
                          </w:p>
                          <w:p w:rsidR="00ED722F" w:rsidRPr="00CC4B1B" w:rsidRDefault="00ED722F" w:rsidP="005F68F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Environmentální výchova – Člověk a příroda</w:t>
                            </w:r>
                          </w:p>
                          <w:p w:rsidR="00ED722F" w:rsidRPr="00CC4B1B" w:rsidRDefault="00ED722F" w:rsidP="005F68F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c>
                      </w:tr>
                      <w:tr w:rsidR="00ED722F" w:rsidRPr="00CC4B1B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CC4B1B" w:rsidRDefault="00ED722F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Časový harmonogram</w:t>
                            </w: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Pr="00CC4B1B" w:rsidRDefault="00ED722F" w:rsidP="0046026D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sz w:val="20"/>
                              </w:rPr>
                              <w:t>30 min.</w:t>
                            </w: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ED722F" w:rsidRPr="00CC4B1B"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CC4B1B" w:rsidRDefault="00ED722F">
                            <w:pPr>
                              <w:snapToGrid w:val="0"/>
                              <w:ind w:left="-3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Použitá literatura a zdroje</w:t>
                            </w: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Pomůcky a prostředky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Pr="00CC4B1B" w:rsidRDefault="00ED722F" w:rsidP="006E68EC">
                            <w:pPr>
                              <w:ind w:left="634" w:hanging="634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:rsidR="00ED722F" w:rsidRDefault="00ED722F" w:rsidP="005F3AA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Pracovní list</w:t>
                            </w:r>
                          </w:p>
                          <w:p w:rsidR="005F3AAA" w:rsidRPr="00F81268" w:rsidRDefault="005F3AAA" w:rsidP="005F3AA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722F" w:rsidRPr="00CC4B1B" w:rsidTr="00394445">
                        <w:trPr>
                          <w:trHeight w:val="926"/>
                        </w:trPr>
                        <w:tc>
                          <w:tcPr>
                            <w:tcW w:w="4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722F" w:rsidRPr="00CC4B1B" w:rsidRDefault="00ED722F">
                            <w:pPr>
                              <w:snapToGrid w:val="0"/>
                              <w:ind w:left="-3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CC4B1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4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722F" w:rsidRPr="00CC4B1B" w:rsidRDefault="00ED722F" w:rsidP="005F0C51">
                            <w:pPr>
                              <w:snapToGrid w:val="0"/>
                              <w:ind w:left="493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D722F" w:rsidRPr="00CC4B1B" w:rsidRDefault="00ED722F" w:rsidP="0046026D">
                            <w:pPr>
                              <w:snapToGrid w:val="0"/>
                              <w:ind w:left="493"/>
                              <w:rPr>
                                <w:rFonts w:ascii="Verdana" w:hAnsi="Verdana" w:cs="Times New Roman"/>
                              </w:rPr>
                            </w:pPr>
                            <w:r w:rsidRPr="00CC4B1B">
                              <w:rPr>
                                <w:rFonts w:ascii="Verdana" w:hAnsi="Verdana" w:cs="Times New Roman"/>
                              </w:rPr>
                              <w:t xml:space="preserve"> </w:t>
                            </w: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Květen 2012</w:t>
                            </w: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ED722F" w:rsidRPr="00CC4B1B" w:rsidRDefault="00ED722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D722F" w:rsidRPr="00ED722F" w:rsidRDefault="00ED722F" w:rsidP="00ED722F">
                      <w:pPr>
                        <w:jc w:val="center"/>
                        <w:rPr>
                          <w:rStyle w:val="datalabel"/>
                          <w:rFonts w:ascii="Verdana" w:hAnsi="Verdana"/>
                        </w:rPr>
                      </w:pPr>
                      <w:r w:rsidRPr="00CC4B1B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ED722F" w:rsidRPr="00CC4B1B" w:rsidRDefault="00ED722F" w:rsidP="00ED722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ED722F" w:rsidRDefault="00ED722F" w:rsidP="00ED722F">
      <w:pPr>
        <w:ind w:right="-567"/>
        <w:rPr>
          <w:rFonts w:ascii="Verdana" w:hAnsi="Verdana"/>
          <w:b/>
          <w:sz w:val="20"/>
        </w:rPr>
      </w:pPr>
    </w:p>
    <w:p w:rsidR="00ED722F" w:rsidRDefault="00ED722F" w:rsidP="00ED722F">
      <w:pPr>
        <w:jc w:val="center"/>
      </w:pPr>
    </w:p>
    <w:p w:rsidR="00ED722F" w:rsidRDefault="00ED722F" w:rsidP="00ED722F">
      <w:pPr>
        <w:jc w:val="center"/>
      </w:pPr>
    </w:p>
    <w:p w:rsidR="00ED722F" w:rsidRDefault="00ED722F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>
        <w:rPr>
          <w:rStyle w:val="controllabel"/>
          <w:rFonts w:ascii="Verdana" w:hAnsi="Verdana"/>
          <w:b/>
          <w:sz w:val="20"/>
          <w:szCs w:val="20"/>
        </w:rPr>
        <w:t>Registrační číslo</w:t>
      </w:r>
      <w:r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ED722F" w:rsidRDefault="00ED722F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b/>
          <w:sz w:val="20"/>
          <w:szCs w:val="20"/>
        </w:rPr>
      </w:pPr>
    </w:p>
    <w:p w:rsidR="00ED722F" w:rsidRDefault="005F3AAA" w:rsidP="005F3AAA">
      <w:pPr>
        <w:rPr>
          <w:rStyle w:val="datalabel"/>
          <w:rFonts w:ascii="Verdana" w:hAnsi="Verdana"/>
          <w:b/>
          <w:sz w:val="20"/>
          <w:szCs w:val="20"/>
        </w:rPr>
      </w:pPr>
      <w:r>
        <w:rPr>
          <w:rStyle w:val="datalabel"/>
          <w:rFonts w:ascii="Verdana" w:hAnsi="Verdana"/>
          <w:b/>
          <w:sz w:val="20"/>
          <w:szCs w:val="20"/>
        </w:rPr>
        <w:t>Popis činnosti</w:t>
      </w:r>
    </w:p>
    <w:p w:rsidR="005F3AAA" w:rsidRDefault="005F3AAA" w:rsidP="005F3AAA">
      <w:pPr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>1. Žáci si pozorně přečtou text psaný velkými tiskacími písmeny.</w:t>
      </w: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 xml:space="preserve">2. Postupně plní úkoly podle pracovního listu. Nejdříve vyhledávají daná slova. </w:t>
      </w: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 xml:space="preserve">3. Poté text čtou znovu tichým čtením a plní další úkoly. Dopisují, za jaká zvířátka se </w:t>
      </w: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 xml:space="preserve">    </w:t>
      </w: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 xml:space="preserve">    zvířátka přestrojila na maškarní ples. </w:t>
      </w: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 xml:space="preserve">4. V dalším úkolu žáci píší, jak se zvířátka ozývají. </w:t>
      </w:r>
    </w:p>
    <w:p w:rsidR="00030766" w:rsidRDefault="00030766" w:rsidP="005F3AAA">
      <w:pPr>
        <w:rPr>
          <w:rStyle w:val="datalabel"/>
          <w:rFonts w:ascii="Verdana" w:hAnsi="Verdana"/>
          <w:sz w:val="20"/>
          <w:szCs w:val="20"/>
        </w:rPr>
      </w:pPr>
    </w:p>
    <w:p w:rsidR="00030766" w:rsidRDefault="00030766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>5. Žáci podle svého výběru jedno ze zvířat nakreslí.</w:t>
      </w:r>
    </w:p>
    <w:p w:rsidR="005F3AAA" w:rsidRDefault="005F3AAA" w:rsidP="005F3AAA">
      <w:pPr>
        <w:rPr>
          <w:rStyle w:val="datalabel"/>
          <w:rFonts w:ascii="Verdana" w:hAnsi="Verdana"/>
          <w:sz w:val="20"/>
          <w:szCs w:val="20"/>
        </w:rPr>
      </w:pPr>
    </w:p>
    <w:p w:rsidR="005F3AAA" w:rsidRPr="005F3AAA" w:rsidRDefault="00030766" w:rsidP="005F3AAA">
      <w:pPr>
        <w:rPr>
          <w:rStyle w:val="datalabel"/>
          <w:rFonts w:ascii="Verdana" w:hAnsi="Verdana"/>
          <w:sz w:val="20"/>
          <w:szCs w:val="20"/>
        </w:rPr>
      </w:pPr>
      <w:r>
        <w:rPr>
          <w:rStyle w:val="datalabel"/>
          <w:rFonts w:ascii="Verdana" w:hAnsi="Verdana"/>
          <w:sz w:val="20"/>
          <w:szCs w:val="20"/>
        </w:rPr>
        <w:t>6.</w:t>
      </w:r>
      <w:r w:rsidR="005F3AAA">
        <w:rPr>
          <w:rStyle w:val="datalabel"/>
          <w:rFonts w:ascii="Verdana" w:hAnsi="Verdana"/>
          <w:sz w:val="20"/>
          <w:szCs w:val="20"/>
        </w:rPr>
        <w:t xml:space="preserve"> Poté si mohou navzájem dávat hádanky (např. je to pták, kdáká a snáší vajíčka…)</w:t>
      </w:r>
    </w:p>
    <w:p w:rsidR="005F3AAA" w:rsidRDefault="005F3AAA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5F3AAA">
      <w:pPr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</w:p>
    <w:p w:rsidR="005F3AAA" w:rsidRDefault="005F3AAA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</w:p>
    <w:p w:rsidR="00ED722F" w:rsidRDefault="00ED722F" w:rsidP="00ED722F">
      <w:pPr>
        <w:jc w:val="center"/>
        <w:rPr>
          <w:rStyle w:val="datalabel"/>
          <w:rFonts w:ascii="Verdana" w:hAnsi="Verdana"/>
          <w:b/>
          <w:sz w:val="20"/>
          <w:szCs w:val="20"/>
        </w:rPr>
      </w:pPr>
    </w:p>
    <w:p w:rsidR="006D6B9E" w:rsidRDefault="006D6B9E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/>
    <w:p w:rsidR="005F3AAA" w:rsidRDefault="005F3AAA" w:rsidP="00ED722F">
      <w:pPr>
        <w:rPr>
          <w:rFonts w:ascii="Verdana" w:hAnsi="Verdana"/>
          <w:b/>
          <w:sz w:val="32"/>
          <w:szCs w:val="32"/>
        </w:rPr>
      </w:pPr>
      <w:r w:rsidRPr="005F3AAA">
        <w:rPr>
          <w:rFonts w:ascii="Verdana" w:hAnsi="Verdana"/>
          <w:b/>
          <w:sz w:val="32"/>
          <w:szCs w:val="32"/>
        </w:rPr>
        <w:t>MAŠKARNÍ PLES</w:t>
      </w:r>
    </w:p>
    <w:p w:rsidR="005F3AAA" w:rsidRDefault="005F3AAA" w:rsidP="00ED722F">
      <w:pPr>
        <w:rPr>
          <w:rFonts w:ascii="Verdana" w:hAnsi="Verdana"/>
          <w:b/>
          <w:sz w:val="32"/>
          <w:szCs w:val="32"/>
        </w:rPr>
      </w:pPr>
    </w:p>
    <w:p w:rsidR="005F3AAA" w:rsidRDefault="005F3AAA" w:rsidP="00ED722F">
      <w:pPr>
        <w:rPr>
          <w:rFonts w:ascii="Verdana" w:hAnsi="Verdana"/>
          <w:b/>
          <w:sz w:val="32"/>
          <w:szCs w:val="32"/>
        </w:rPr>
      </w:pPr>
    </w:p>
    <w:p w:rsidR="005F3AAA" w:rsidRPr="00622402" w:rsidRDefault="005F3AAA" w:rsidP="00ED722F">
      <w:pPr>
        <w:rPr>
          <w:rFonts w:ascii="Verdana" w:hAnsi="Verdana"/>
          <w:sz w:val="32"/>
          <w:szCs w:val="32"/>
        </w:rPr>
      </w:pPr>
    </w:p>
    <w:p w:rsidR="00622402" w:rsidRDefault="005F3AAA" w:rsidP="00ED722F">
      <w:pPr>
        <w:rPr>
          <w:rFonts w:ascii="Verdana" w:hAnsi="Verdana"/>
          <w:sz w:val="32"/>
          <w:szCs w:val="32"/>
        </w:rPr>
      </w:pPr>
      <w:r w:rsidRPr="00622402">
        <w:rPr>
          <w:rFonts w:ascii="Verdana" w:hAnsi="Verdana"/>
          <w:sz w:val="32"/>
          <w:szCs w:val="32"/>
        </w:rPr>
        <w:t>NA D</w:t>
      </w:r>
      <w:r w:rsidR="00622402">
        <w:rPr>
          <w:rFonts w:ascii="Verdana" w:hAnsi="Verdana"/>
          <w:sz w:val="32"/>
          <w:szCs w:val="32"/>
        </w:rPr>
        <w:t>VOŘE SE KONAL MAŠKARNÍ PLES. PR</w:t>
      </w:r>
      <w:r w:rsidRPr="00622402">
        <w:rPr>
          <w:rFonts w:ascii="Verdana" w:hAnsi="Verdana"/>
          <w:sz w:val="32"/>
          <w:szCs w:val="32"/>
        </w:rPr>
        <w:t xml:space="preserve">ASÁTKO </w:t>
      </w: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622402" w:rsidRDefault="005F3AAA" w:rsidP="00ED722F">
      <w:pPr>
        <w:rPr>
          <w:rFonts w:ascii="Verdana" w:hAnsi="Verdana"/>
          <w:sz w:val="32"/>
          <w:szCs w:val="32"/>
        </w:rPr>
      </w:pPr>
      <w:r w:rsidRPr="00622402">
        <w:rPr>
          <w:rFonts w:ascii="Verdana" w:hAnsi="Verdana"/>
          <w:sz w:val="32"/>
          <w:szCs w:val="32"/>
        </w:rPr>
        <w:t>BYLO ZA SLEPICI</w:t>
      </w:r>
      <w:r w:rsidR="00622402" w:rsidRPr="00622402">
        <w:rPr>
          <w:rFonts w:ascii="Verdana" w:hAnsi="Verdana"/>
          <w:sz w:val="32"/>
          <w:szCs w:val="32"/>
        </w:rPr>
        <w:t xml:space="preserve">, SLEPICE ZA PEJSKA, PEJSEK </w:t>
      </w:r>
      <w:proofErr w:type="gramStart"/>
      <w:r w:rsidR="00622402" w:rsidRPr="00622402">
        <w:rPr>
          <w:rFonts w:ascii="Verdana" w:hAnsi="Verdana"/>
          <w:sz w:val="32"/>
          <w:szCs w:val="32"/>
        </w:rPr>
        <w:t>ZA</w:t>
      </w:r>
      <w:proofErr w:type="gramEnd"/>
      <w:r w:rsidR="00622402" w:rsidRPr="00622402">
        <w:rPr>
          <w:rFonts w:ascii="Verdana" w:hAnsi="Verdana"/>
          <w:sz w:val="32"/>
          <w:szCs w:val="32"/>
        </w:rPr>
        <w:t xml:space="preserve"> </w:t>
      </w: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622402" w:rsidRDefault="00622402" w:rsidP="00ED722F">
      <w:pPr>
        <w:rPr>
          <w:rFonts w:ascii="Verdana" w:hAnsi="Verdana"/>
          <w:sz w:val="32"/>
          <w:szCs w:val="32"/>
        </w:rPr>
      </w:pPr>
      <w:r w:rsidRPr="00622402">
        <w:rPr>
          <w:rFonts w:ascii="Verdana" w:hAnsi="Verdana"/>
          <w:sz w:val="32"/>
          <w:szCs w:val="32"/>
        </w:rPr>
        <w:t xml:space="preserve">KRAVIČKU, KRAVIČKA ZA KOČKU A KOČKA </w:t>
      </w:r>
      <w:proofErr w:type="gramStart"/>
      <w:r w:rsidRPr="00622402">
        <w:rPr>
          <w:rFonts w:ascii="Verdana" w:hAnsi="Verdana"/>
          <w:sz w:val="32"/>
          <w:szCs w:val="32"/>
        </w:rPr>
        <w:t>ZA</w:t>
      </w:r>
      <w:proofErr w:type="gramEnd"/>
      <w:r w:rsidRPr="00622402">
        <w:rPr>
          <w:rFonts w:ascii="Verdana" w:hAnsi="Verdana"/>
          <w:sz w:val="32"/>
          <w:szCs w:val="32"/>
        </w:rPr>
        <w:t xml:space="preserve"> </w:t>
      </w: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622402" w:rsidRDefault="00622402" w:rsidP="00ED722F">
      <w:pPr>
        <w:rPr>
          <w:rFonts w:ascii="Verdana" w:hAnsi="Verdana"/>
          <w:sz w:val="32"/>
          <w:szCs w:val="32"/>
        </w:rPr>
      </w:pPr>
      <w:r w:rsidRPr="00622402">
        <w:rPr>
          <w:rFonts w:ascii="Verdana" w:hAnsi="Verdana"/>
          <w:sz w:val="32"/>
          <w:szCs w:val="32"/>
        </w:rPr>
        <w:t xml:space="preserve">PRASÁTKO. VIDĚL TO OSEL A POMYSLIL SI: CO JE </w:t>
      </w: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622402" w:rsidRDefault="00622402" w:rsidP="00ED722F">
      <w:pPr>
        <w:rPr>
          <w:rFonts w:ascii="Verdana" w:hAnsi="Verdana"/>
          <w:sz w:val="32"/>
          <w:szCs w:val="32"/>
        </w:rPr>
      </w:pPr>
      <w:r w:rsidRPr="00622402">
        <w:rPr>
          <w:rFonts w:ascii="Verdana" w:hAnsi="Verdana"/>
          <w:sz w:val="32"/>
          <w:szCs w:val="32"/>
        </w:rPr>
        <w:t xml:space="preserve">TOHLE ZA TRIKY. JSOU TAM VŠICHNI, ALE KAŽDÝ </w:t>
      </w: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5F3AAA" w:rsidRDefault="00622402" w:rsidP="00ED722F">
      <w:pPr>
        <w:rPr>
          <w:rFonts w:ascii="Verdana" w:hAnsi="Verdana"/>
          <w:sz w:val="32"/>
          <w:szCs w:val="32"/>
        </w:rPr>
      </w:pPr>
      <w:r w:rsidRPr="00622402">
        <w:rPr>
          <w:rFonts w:ascii="Verdana" w:hAnsi="Verdana"/>
          <w:sz w:val="32"/>
          <w:szCs w:val="32"/>
        </w:rPr>
        <w:t>JINAK VELIKÝ.</w:t>
      </w: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622402" w:rsidRDefault="00622402" w:rsidP="00ED722F">
      <w:pPr>
        <w:rPr>
          <w:rFonts w:ascii="Verdana" w:hAnsi="Verdana"/>
          <w:sz w:val="32"/>
          <w:szCs w:val="32"/>
        </w:rPr>
      </w:pPr>
    </w:p>
    <w:p w:rsidR="00622402" w:rsidRDefault="00622402" w:rsidP="00ED722F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proofErr w:type="gramStart"/>
      <w:r>
        <w:rPr>
          <w:rFonts w:ascii="Verdana" w:hAnsi="Verdana"/>
        </w:rPr>
        <w:t>Najdi  a  podtrhni</w:t>
      </w:r>
      <w:proofErr w:type="gramEnd"/>
      <w:r>
        <w:rPr>
          <w:rFonts w:ascii="Verdana" w:hAnsi="Verdana"/>
        </w:rPr>
        <w:t xml:space="preserve"> tato slova: </w:t>
      </w:r>
      <w:r w:rsidRPr="00622402">
        <w:rPr>
          <w:rFonts w:ascii="Verdana" w:hAnsi="Verdana"/>
        </w:rPr>
        <w:t>prasátko, slepice, pejsek, kravička, kočka.</w:t>
      </w:r>
    </w:p>
    <w:p w:rsidR="00622402" w:rsidRDefault="00622402" w:rsidP="00ED722F">
      <w:pPr>
        <w:rPr>
          <w:rFonts w:ascii="Verdana" w:hAnsi="Verdana"/>
        </w:rPr>
      </w:pPr>
    </w:p>
    <w:p w:rsidR="00622402" w:rsidRDefault="00622402" w:rsidP="00ED722F">
      <w:pPr>
        <w:rPr>
          <w:rFonts w:ascii="Verdana" w:hAnsi="Verdana"/>
        </w:rPr>
      </w:pPr>
    </w:p>
    <w:p w:rsidR="00622402" w:rsidRDefault="00622402" w:rsidP="00ED722F">
      <w:pPr>
        <w:rPr>
          <w:rFonts w:ascii="Verdana" w:hAnsi="Verdana"/>
        </w:rPr>
      </w:pPr>
      <w:r>
        <w:rPr>
          <w:rFonts w:ascii="Verdana" w:hAnsi="Verdana"/>
        </w:rPr>
        <w:t>2. Napiš, za která zvířátka se zvířátka ze dvora převlékla.</w:t>
      </w:r>
    </w:p>
    <w:p w:rsidR="00622402" w:rsidRDefault="00622402" w:rsidP="00ED722F">
      <w:pPr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PRASE    ___________________________</w:t>
      </w:r>
      <w:proofErr w:type="gramEnd"/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SLEPICE ____________________________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PEJSEK  ____________________________</w:t>
      </w:r>
      <w:proofErr w:type="gramEnd"/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KRAVIČKA __________________________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KOČKA  ____________________________</w:t>
      </w:r>
      <w:proofErr w:type="gramEnd"/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3. Spoj zvířátka se zvuky, které vydávají.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PRASE                                           BÚÚÚÚÚ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SLEPIČKA                                      HAF</w:t>
      </w:r>
      <w:proofErr w:type="gramEnd"/>
      <w:r>
        <w:rPr>
          <w:rFonts w:ascii="Verdana" w:hAnsi="Verdana"/>
        </w:rPr>
        <w:t>, HAF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PEJSEK                                          CHRO,CHRO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KOČIČKA                                       KOKOKODÁK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KRAVIČKA                                     MŇAU</w:t>
      </w:r>
      <w:proofErr w:type="gramEnd"/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OSEL                                             ÍÁÍÁÍÁ</w:t>
      </w: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Default="00622402" w:rsidP="00622402">
      <w:pPr>
        <w:spacing w:line="360" w:lineRule="auto"/>
        <w:rPr>
          <w:rFonts w:ascii="Verdana" w:hAnsi="Verdana"/>
        </w:rPr>
      </w:pPr>
    </w:p>
    <w:p w:rsidR="00622402" w:rsidRPr="00622402" w:rsidRDefault="00622402" w:rsidP="0062240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4. Vyber si jedno zvířátko, které žije na dvoře a nakresli ho.</w:t>
      </w:r>
    </w:p>
    <w:sectPr w:rsidR="00622402" w:rsidRPr="0062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17"/>
    <w:rsid w:val="00030766"/>
    <w:rsid w:val="005F3AAA"/>
    <w:rsid w:val="00622402"/>
    <w:rsid w:val="006D6B9E"/>
    <w:rsid w:val="006E5617"/>
    <w:rsid w:val="009451E1"/>
    <w:rsid w:val="009D0224"/>
    <w:rsid w:val="00E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B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ED722F"/>
  </w:style>
  <w:style w:type="character" w:customStyle="1" w:styleId="controllabel">
    <w:name w:val="control_label"/>
    <w:basedOn w:val="Standardnpsmoodstavce"/>
    <w:rsid w:val="00ED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B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ED722F"/>
  </w:style>
  <w:style w:type="character" w:customStyle="1" w:styleId="controllabel">
    <w:name w:val="control_label"/>
    <w:basedOn w:val="Standardnpsmoodstavce"/>
    <w:rsid w:val="00ED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</dc:creator>
  <cp:keywords/>
  <dc:description/>
  <cp:lastModifiedBy>NB5</cp:lastModifiedBy>
  <cp:revision>6</cp:revision>
  <dcterms:created xsi:type="dcterms:W3CDTF">2013-03-26T13:22:00Z</dcterms:created>
  <dcterms:modified xsi:type="dcterms:W3CDTF">2013-04-07T20:25:00Z</dcterms:modified>
</cp:coreProperties>
</file>